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14" w:rsidRDefault="00EA4C14" w:rsidP="002C12CC">
      <w:pPr>
        <w:spacing w:after="0" w:line="240" w:lineRule="auto"/>
        <w:rPr>
          <w:rFonts w:ascii="Arial" w:hAnsi="Arial" w:cs="Arial"/>
        </w:rPr>
      </w:pPr>
    </w:p>
    <w:p w:rsidR="00EA4C14" w:rsidRPr="00F856B6" w:rsidRDefault="00EA4C14" w:rsidP="00EA4C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56B6">
        <w:rPr>
          <w:rFonts w:ascii="Arial" w:hAnsi="Arial" w:cs="Arial"/>
          <w:b/>
          <w:bCs/>
          <w:sz w:val="24"/>
          <w:szCs w:val="24"/>
        </w:rPr>
        <w:t>КУРГАНСКАЯ ОБЛАСТЬ</w:t>
      </w:r>
    </w:p>
    <w:p w:rsidR="00EA4C14" w:rsidRPr="00F856B6" w:rsidRDefault="00EA4C14" w:rsidP="00EA4C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56B6">
        <w:rPr>
          <w:rFonts w:ascii="Arial" w:hAnsi="Arial" w:cs="Arial"/>
          <w:b/>
          <w:bCs/>
          <w:sz w:val="24"/>
          <w:szCs w:val="24"/>
        </w:rPr>
        <w:t>КУРТАМЫШСКИЙ РАЙОН</w:t>
      </w:r>
    </w:p>
    <w:p w:rsidR="00EA4C14" w:rsidRPr="00F856B6" w:rsidRDefault="00EA4C14" w:rsidP="00EA4C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56B6">
        <w:rPr>
          <w:rFonts w:ascii="Arial" w:hAnsi="Arial" w:cs="Arial"/>
          <w:b/>
          <w:bCs/>
          <w:sz w:val="24"/>
          <w:szCs w:val="24"/>
        </w:rPr>
        <w:t>ГОРОД КУРТАМЫШ</w:t>
      </w:r>
    </w:p>
    <w:p w:rsidR="00EA4C14" w:rsidRPr="00F856B6" w:rsidRDefault="00EA4C14" w:rsidP="00EA4C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856B6">
        <w:rPr>
          <w:rFonts w:ascii="Arial" w:hAnsi="Arial" w:cs="Arial"/>
          <w:b/>
          <w:bCs/>
          <w:sz w:val="24"/>
          <w:szCs w:val="24"/>
        </w:rPr>
        <w:t>АДМИНИСТРАЦИЯ   ГОРОДА КУРТАМЫША</w:t>
      </w:r>
    </w:p>
    <w:p w:rsidR="00EA4C14" w:rsidRPr="00F856B6" w:rsidRDefault="00EA4C14" w:rsidP="00EA4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C14" w:rsidRDefault="00EA4C14" w:rsidP="00EA4C14">
      <w:pPr>
        <w:pStyle w:val="5"/>
        <w:rPr>
          <w:rFonts w:ascii="Arial" w:hAnsi="Arial" w:cs="Arial"/>
          <w:sz w:val="24"/>
          <w:szCs w:val="24"/>
        </w:rPr>
      </w:pPr>
    </w:p>
    <w:p w:rsidR="00EA4C14" w:rsidRPr="00F856B6" w:rsidRDefault="00EA4C14" w:rsidP="00EA4C14">
      <w:pPr>
        <w:pStyle w:val="5"/>
        <w:rPr>
          <w:rFonts w:ascii="Arial" w:hAnsi="Arial" w:cs="Arial"/>
          <w:sz w:val="24"/>
          <w:szCs w:val="24"/>
        </w:rPr>
      </w:pPr>
      <w:r w:rsidRPr="00F856B6">
        <w:rPr>
          <w:rFonts w:ascii="Arial" w:hAnsi="Arial" w:cs="Arial"/>
          <w:sz w:val="24"/>
          <w:szCs w:val="24"/>
        </w:rPr>
        <w:t xml:space="preserve">РАСПОРЯЖЕНИЕ </w:t>
      </w:r>
    </w:p>
    <w:p w:rsidR="00EA4C14" w:rsidRPr="00F856B6" w:rsidRDefault="00EA4C14" w:rsidP="00EA4C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4C14" w:rsidRPr="00F856B6" w:rsidRDefault="00EA4C14" w:rsidP="00EA4C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4C14" w:rsidRDefault="00EA4C14" w:rsidP="00EA4C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F856B6">
        <w:rPr>
          <w:rFonts w:ascii="Arial" w:hAnsi="Arial" w:cs="Arial"/>
          <w:bCs/>
          <w:sz w:val="24"/>
          <w:szCs w:val="24"/>
        </w:rPr>
        <w:t>от «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F51981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="00F51981">
        <w:rPr>
          <w:rFonts w:ascii="Arial" w:hAnsi="Arial" w:cs="Arial"/>
          <w:bCs/>
          <w:sz w:val="24"/>
          <w:szCs w:val="24"/>
        </w:rPr>
        <w:t>июня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856B6">
        <w:rPr>
          <w:rFonts w:ascii="Arial" w:hAnsi="Arial" w:cs="Arial"/>
          <w:bCs/>
          <w:sz w:val="24"/>
          <w:szCs w:val="24"/>
        </w:rPr>
        <w:t xml:space="preserve"> 201</w:t>
      </w:r>
      <w:r>
        <w:rPr>
          <w:rFonts w:ascii="Arial" w:hAnsi="Arial" w:cs="Arial"/>
          <w:bCs/>
          <w:sz w:val="24"/>
          <w:szCs w:val="24"/>
        </w:rPr>
        <w:t xml:space="preserve">4 года                    № </w:t>
      </w:r>
      <w:r w:rsidR="00675BA6">
        <w:rPr>
          <w:rFonts w:ascii="Arial" w:hAnsi="Arial" w:cs="Arial"/>
          <w:bCs/>
          <w:sz w:val="24"/>
          <w:szCs w:val="24"/>
        </w:rPr>
        <w:t>1</w:t>
      </w:r>
      <w:r w:rsidR="00BF1B49">
        <w:rPr>
          <w:rFonts w:ascii="Arial" w:hAnsi="Arial" w:cs="Arial"/>
          <w:bCs/>
          <w:sz w:val="24"/>
          <w:szCs w:val="24"/>
        </w:rPr>
        <w:t>7</w:t>
      </w:r>
      <w:r w:rsidR="00F51981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-р</w:t>
      </w:r>
    </w:p>
    <w:p w:rsidR="00EA4C14" w:rsidRDefault="00EA4C14" w:rsidP="00EA4C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Куртамыш</w:t>
      </w:r>
    </w:p>
    <w:p w:rsidR="00EA4C14" w:rsidRDefault="00EA4C14" w:rsidP="00EA4C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A4C14" w:rsidRPr="00F856B6" w:rsidRDefault="00EA4C14" w:rsidP="00EA4C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Look w:val="00BF"/>
      </w:tblPr>
      <w:tblGrid>
        <w:gridCol w:w="5778"/>
      </w:tblGrid>
      <w:tr w:rsidR="00EA4C14" w:rsidRPr="004C17A3" w:rsidTr="00762E9D">
        <w:trPr>
          <w:trHeight w:val="1793"/>
        </w:trPr>
        <w:tc>
          <w:tcPr>
            <w:tcW w:w="5778" w:type="dxa"/>
          </w:tcPr>
          <w:tbl>
            <w:tblPr>
              <w:tblW w:w="0" w:type="auto"/>
              <w:tblLook w:val="00BF"/>
            </w:tblPr>
            <w:tblGrid>
              <w:gridCol w:w="5562"/>
            </w:tblGrid>
            <w:tr w:rsidR="00EA4C14" w:rsidRPr="004C17A3" w:rsidTr="00762E9D">
              <w:trPr>
                <w:trHeight w:val="1793"/>
              </w:trPr>
              <w:tc>
                <w:tcPr>
                  <w:tcW w:w="5778" w:type="dxa"/>
                </w:tcPr>
                <w:p w:rsidR="00EA4C14" w:rsidRPr="004C17A3" w:rsidRDefault="00EA4C14" w:rsidP="00762E9D">
                  <w:pPr>
                    <w:spacing w:after="0" w:line="240" w:lineRule="auto"/>
                    <w:ind w:right="-99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О внесении изменений в распоряжение Администрациии города Куртамыша от 16 января 2014 года № 10/1-р «Об утверждении плана-графика размещения заказов на поставки товаров, выполнение работ, оказание услуг для муниципальных нужд Администрации города Куртамыша на 2014 год»</w:t>
                  </w:r>
                </w:p>
                <w:p w:rsidR="00EA4C14" w:rsidRPr="004C17A3" w:rsidRDefault="00EA4C14" w:rsidP="00762E9D">
                  <w:pPr>
                    <w:spacing w:after="0" w:line="240" w:lineRule="auto"/>
                    <w:ind w:right="-99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A4C14" w:rsidRPr="004C17A3" w:rsidRDefault="00EA4C14" w:rsidP="00762E9D">
            <w:pPr>
              <w:spacing w:after="0" w:line="240" w:lineRule="auto"/>
              <w:ind w:right="-9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A4C14" w:rsidRDefault="00EA4C14" w:rsidP="00EA4C14">
      <w:pPr>
        <w:tabs>
          <w:tab w:val="left" w:pos="11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A4C14" w:rsidRPr="00F856B6" w:rsidRDefault="00EA4C14" w:rsidP="00EA4C14">
      <w:pPr>
        <w:tabs>
          <w:tab w:val="left" w:pos="1161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856B6">
        <w:rPr>
          <w:rFonts w:ascii="Arial" w:hAnsi="Arial" w:cs="Arial"/>
          <w:b/>
          <w:sz w:val="24"/>
          <w:szCs w:val="24"/>
        </w:rPr>
        <w:tab/>
      </w:r>
    </w:p>
    <w:p w:rsidR="00EA4C14" w:rsidRPr="00E6487F" w:rsidRDefault="00EA4C14" w:rsidP="00EA4C14">
      <w:pPr>
        <w:pStyle w:val="9"/>
        <w:rPr>
          <w:rFonts w:ascii="Arial" w:hAnsi="Arial" w:cs="Arial"/>
          <w:sz w:val="24"/>
          <w:szCs w:val="24"/>
        </w:rPr>
      </w:pPr>
      <w:r w:rsidRPr="00F856B6">
        <w:rPr>
          <w:rFonts w:ascii="Arial" w:hAnsi="Arial" w:cs="Arial"/>
          <w:sz w:val="24"/>
          <w:szCs w:val="24"/>
        </w:rPr>
        <w:t xml:space="preserve">              В </w:t>
      </w:r>
      <w:r>
        <w:rPr>
          <w:rFonts w:ascii="Arial" w:hAnsi="Arial" w:cs="Arial"/>
          <w:sz w:val="24"/>
          <w:szCs w:val="24"/>
        </w:rPr>
        <w:t>целях организации деятельности по реализации Федерального закона от 5 апреля 2013 года № 44-ФЗ</w:t>
      </w:r>
      <w:r w:rsidRPr="002157DF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Arial" w:hAnsi="Arial" w:cs="Arial"/>
          <w:sz w:val="24"/>
          <w:szCs w:val="24"/>
        </w:rPr>
        <w:t>совместного приказа Министерства экономического развития Российской Федерации, Федерального казначейства № 544/18н от 20 сентября 2013 года</w:t>
      </w:r>
      <w:r w:rsidRPr="00E6487F">
        <w:rPr>
          <w:rFonts w:ascii="Arial" w:hAnsi="Arial" w:cs="Arial"/>
          <w:sz w:val="24"/>
          <w:szCs w:val="24"/>
        </w:rPr>
        <w:t>, Администрация города Куртамыша</w:t>
      </w:r>
    </w:p>
    <w:p w:rsidR="00EA4C14" w:rsidRPr="002F22E8" w:rsidRDefault="00EA4C14" w:rsidP="00EA4C14">
      <w:pPr>
        <w:pStyle w:val="2"/>
        <w:rPr>
          <w:b/>
          <w:sz w:val="24"/>
          <w:szCs w:val="24"/>
        </w:rPr>
      </w:pPr>
      <w:r w:rsidRPr="00F856B6">
        <w:rPr>
          <w:sz w:val="24"/>
          <w:szCs w:val="24"/>
        </w:rPr>
        <w:t>ОБЯЗЫВАЕТ</w:t>
      </w:r>
      <w:r w:rsidRPr="00F856B6">
        <w:rPr>
          <w:b/>
          <w:sz w:val="24"/>
          <w:szCs w:val="24"/>
        </w:rPr>
        <w:t>:</w:t>
      </w:r>
      <w:r w:rsidRPr="00F856B6">
        <w:rPr>
          <w:sz w:val="24"/>
          <w:szCs w:val="24"/>
        </w:rPr>
        <w:t xml:space="preserve"> </w:t>
      </w:r>
    </w:p>
    <w:p w:rsidR="00EA4C14" w:rsidRDefault="00EA4C14" w:rsidP="00EA4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856B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Pr="00F856B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Внести следующие изменения в распоряжение Администрациии города Куртамыша от 16 января 2014 года № 10/1-р «Об утверждении  плана-графика размещения заказов на поставки товаров, выполнение работ, оказание услуг для муниципальных нужд Администрации города Куртамыша на 2014 год»: </w:t>
      </w:r>
      <w:r w:rsidRPr="00F856B6">
        <w:rPr>
          <w:rFonts w:ascii="Arial" w:hAnsi="Arial" w:cs="Arial"/>
          <w:sz w:val="24"/>
          <w:szCs w:val="24"/>
        </w:rPr>
        <w:t xml:space="preserve"> </w:t>
      </w:r>
    </w:p>
    <w:p w:rsidR="00EA4C14" w:rsidRDefault="00EA4C14" w:rsidP="00EA4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к распоряжению Администрации города Куртамыша от 16 января 2014 года № 10/1-р «Об утверждении  плана-графика размещения заказов на поставки товаров, выполнение работ, оказание услуг для муниципальных нужд Администрации города Куртамыша на 2014 год», изложить в новой редакции согласно приложению.</w:t>
      </w:r>
    </w:p>
    <w:p w:rsidR="00EA4C14" w:rsidRDefault="00EA4C14" w:rsidP="00EA4C1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2157DF">
        <w:rPr>
          <w:rFonts w:ascii="Arial" w:hAnsi="Arial" w:cs="Arial"/>
          <w:sz w:val="24"/>
          <w:szCs w:val="24"/>
        </w:rPr>
        <w:t xml:space="preserve">. Настоящее распоряжение разместить на официальном сайте </w:t>
      </w:r>
      <w:r>
        <w:rPr>
          <w:rFonts w:ascii="Arial" w:hAnsi="Arial" w:cs="Arial"/>
          <w:sz w:val="24"/>
          <w:szCs w:val="24"/>
        </w:rPr>
        <w:t xml:space="preserve">Администрации города Куртамыша </w:t>
      </w:r>
      <w:r>
        <w:rPr>
          <w:rFonts w:ascii="Arial" w:hAnsi="Arial" w:cs="Arial"/>
          <w:color w:val="000000"/>
          <w:sz w:val="24"/>
          <w:szCs w:val="24"/>
        </w:rPr>
        <w:t xml:space="preserve">в сети </w:t>
      </w:r>
      <w:r w:rsidRPr="002157DF">
        <w:rPr>
          <w:rFonts w:ascii="Arial" w:hAnsi="Arial" w:cs="Arial"/>
          <w:color w:val="000000"/>
          <w:sz w:val="24"/>
          <w:szCs w:val="24"/>
        </w:rPr>
        <w:t>Интернет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A4C14" w:rsidRPr="00F856B6" w:rsidRDefault="00EA4C14" w:rsidP="00EA4C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F856B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F856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F856B6">
        <w:rPr>
          <w:rFonts w:ascii="Arial" w:hAnsi="Arial" w:cs="Arial"/>
          <w:sz w:val="24"/>
          <w:szCs w:val="24"/>
        </w:rPr>
        <w:t xml:space="preserve"> выполнением настоящего распоряжения возложить на  </w:t>
      </w:r>
      <w:r>
        <w:rPr>
          <w:rFonts w:ascii="Arial" w:hAnsi="Arial" w:cs="Arial"/>
          <w:sz w:val="24"/>
          <w:szCs w:val="24"/>
        </w:rPr>
        <w:t>заместителя Главы города Куртамыша Воронцова С.И.</w:t>
      </w:r>
    </w:p>
    <w:p w:rsidR="00EA4C14" w:rsidRPr="00F856B6" w:rsidRDefault="00EA4C14" w:rsidP="00EA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C14" w:rsidRPr="00F856B6" w:rsidRDefault="00EA4C14" w:rsidP="00EA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C14" w:rsidRPr="00F856B6" w:rsidRDefault="00EA4C14" w:rsidP="00EA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4C14" w:rsidRPr="00F856B6" w:rsidRDefault="00EA4C14" w:rsidP="00EA4C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56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Глава города Куртамыша                                                            С.Г. Куликовских</w:t>
      </w:r>
    </w:p>
    <w:p w:rsidR="00EA4C14" w:rsidRPr="00F856B6" w:rsidRDefault="00EA4C14" w:rsidP="00EA4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C14" w:rsidRPr="00F856B6" w:rsidRDefault="00EA4C14" w:rsidP="00EA4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C14" w:rsidRPr="00F856B6" w:rsidRDefault="00EA4C14" w:rsidP="00EA4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4C14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A4C14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A4C14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A4C14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A4C14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A4C14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Калинина Н.Н.</w:t>
      </w:r>
    </w:p>
    <w:p w:rsidR="00EA4C14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21859</w:t>
      </w:r>
    </w:p>
    <w:p w:rsidR="00EA4C14" w:rsidRPr="00E06763" w:rsidRDefault="00EA4C14" w:rsidP="00EA4C1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06763">
        <w:rPr>
          <w:rFonts w:ascii="Arial" w:hAnsi="Arial" w:cs="Arial"/>
          <w:sz w:val="16"/>
          <w:szCs w:val="16"/>
        </w:rPr>
        <w:t>Разослано по списку  (</w:t>
      </w:r>
      <w:proofErr w:type="gramStart"/>
      <w:r w:rsidRPr="00E06763">
        <w:rPr>
          <w:rFonts w:ascii="Arial" w:hAnsi="Arial" w:cs="Arial"/>
          <w:sz w:val="16"/>
          <w:szCs w:val="16"/>
        </w:rPr>
        <w:t>см</w:t>
      </w:r>
      <w:proofErr w:type="gramEnd"/>
      <w:r w:rsidRPr="00E06763">
        <w:rPr>
          <w:rFonts w:ascii="Arial" w:hAnsi="Arial" w:cs="Arial"/>
          <w:sz w:val="16"/>
          <w:szCs w:val="16"/>
        </w:rPr>
        <w:t>. на обороте)</w:t>
      </w:r>
    </w:p>
    <w:p w:rsidR="00EA4C14" w:rsidRDefault="00EA4C14" w:rsidP="00EA4C14">
      <w:pPr>
        <w:rPr>
          <w:rFonts w:ascii="Arial" w:eastAsia="Times New Roman" w:hAnsi="Arial" w:cs="Arial"/>
          <w:sz w:val="24"/>
          <w:szCs w:val="20"/>
        </w:rPr>
      </w:pPr>
      <w:r>
        <w:rPr>
          <w:sz w:val="24"/>
        </w:rPr>
        <w:br w:type="page"/>
      </w:r>
    </w:p>
    <w:p w:rsidR="00EA4C14" w:rsidRDefault="00EA4C14" w:rsidP="00EA4C14">
      <w:pPr>
        <w:pStyle w:val="2"/>
        <w:jc w:val="center"/>
        <w:rPr>
          <w:sz w:val="24"/>
        </w:rPr>
      </w:pPr>
    </w:p>
    <w:p w:rsidR="00EA4C14" w:rsidRDefault="00EA4C14" w:rsidP="00EA4C14">
      <w:pPr>
        <w:pStyle w:val="2"/>
        <w:jc w:val="center"/>
        <w:rPr>
          <w:sz w:val="24"/>
        </w:rPr>
      </w:pPr>
    </w:p>
    <w:p w:rsidR="00EA4C14" w:rsidRDefault="00EA4C14" w:rsidP="00EA4C14">
      <w:pPr>
        <w:pStyle w:val="2"/>
        <w:jc w:val="center"/>
        <w:rPr>
          <w:sz w:val="24"/>
        </w:rPr>
      </w:pPr>
    </w:p>
    <w:p w:rsidR="00EA4C14" w:rsidRDefault="00EA4C14" w:rsidP="00EA4C14">
      <w:pPr>
        <w:spacing w:after="0" w:line="240" w:lineRule="auto"/>
        <w:jc w:val="center"/>
      </w:pPr>
    </w:p>
    <w:p w:rsidR="00EA4C14" w:rsidRPr="00891B12" w:rsidRDefault="00EA4C14" w:rsidP="00EA4C14">
      <w:pPr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Pr="00891B12">
        <w:rPr>
          <w:rFonts w:ascii="Arial" w:eastAsia="Times New Roman" w:hAnsi="Arial" w:cs="Arial"/>
          <w:sz w:val="20"/>
          <w:szCs w:val="20"/>
        </w:rPr>
        <w:t xml:space="preserve">Приложение </w:t>
      </w:r>
    </w:p>
    <w:p w:rsidR="00EA4C14" w:rsidRPr="003E224F" w:rsidRDefault="00EA4C14" w:rsidP="00EA4C14">
      <w:pPr>
        <w:spacing w:after="0" w:line="240" w:lineRule="auto"/>
        <w:ind w:right="-1"/>
        <w:jc w:val="right"/>
        <w:rPr>
          <w:rFonts w:ascii="Arial" w:eastAsia="Times New Roman" w:hAnsi="Arial" w:cs="Arial"/>
          <w:sz w:val="20"/>
          <w:szCs w:val="20"/>
        </w:rPr>
      </w:pPr>
      <w:r w:rsidRPr="003E224F">
        <w:rPr>
          <w:rFonts w:ascii="Arial" w:eastAsia="Times New Roman" w:hAnsi="Arial" w:cs="Arial"/>
          <w:sz w:val="20"/>
          <w:szCs w:val="20"/>
        </w:rPr>
        <w:t xml:space="preserve">к распоряжению Администрации города Куртамыша  </w:t>
      </w:r>
    </w:p>
    <w:p w:rsidR="00EA4C14" w:rsidRPr="003E224F" w:rsidRDefault="00675BA6" w:rsidP="00EA4C14">
      <w:pPr>
        <w:spacing w:after="0" w:line="240" w:lineRule="auto"/>
        <w:ind w:right="-99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от </w:t>
      </w:r>
      <w:r w:rsidR="00F51981">
        <w:rPr>
          <w:rFonts w:ascii="Arial" w:eastAsia="Times New Roman" w:hAnsi="Arial" w:cs="Arial"/>
          <w:sz w:val="20"/>
          <w:szCs w:val="20"/>
        </w:rPr>
        <w:t>3</w:t>
      </w:r>
      <w:r w:rsidR="00BF1B49">
        <w:rPr>
          <w:rFonts w:ascii="Arial" w:eastAsia="Times New Roman" w:hAnsi="Arial" w:cs="Arial"/>
          <w:sz w:val="20"/>
          <w:szCs w:val="20"/>
        </w:rPr>
        <w:t xml:space="preserve"> </w:t>
      </w:r>
      <w:r w:rsidR="00F51981">
        <w:rPr>
          <w:rFonts w:ascii="Arial" w:eastAsia="Times New Roman" w:hAnsi="Arial" w:cs="Arial"/>
          <w:sz w:val="20"/>
          <w:szCs w:val="20"/>
        </w:rPr>
        <w:t>июня</w:t>
      </w:r>
      <w:r w:rsidR="009263D3">
        <w:rPr>
          <w:rFonts w:ascii="Arial" w:eastAsia="Times New Roman" w:hAnsi="Arial" w:cs="Arial"/>
          <w:sz w:val="20"/>
          <w:szCs w:val="20"/>
        </w:rPr>
        <w:t xml:space="preserve"> </w:t>
      </w:r>
      <w:r w:rsidR="00EA4C14" w:rsidRPr="003E224F">
        <w:rPr>
          <w:rFonts w:ascii="Arial" w:eastAsia="Times New Roman" w:hAnsi="Arial" w:cs="Arial"/>
          <w:sz w:val="20"/>
          <w:szCs w:val="20"/>
        </w:rPr>
        <w:t xml:space="preserve">2014 года № </w:t>
      </w:r>
      <w:r w:rsidR="009263D3">
        <w:rPr>
          <w:rFonts w:ascii="Arial" w:eastAsia="Times New Roman" w:hAnsi="Arial" w:cs="Arial"/>
          <w:sz w:val="20"/>
          <w:szCs w:val="20"/>
        </w:rPr>
        <w:t>1</w:t>
      </w:r>
      <w:r w:rsidR="00BF1B49">
        <w:rPr>
          <w:rFonts w:ascii="Arial" w:eastAsia="Times New Roman" w:hAnsi="Arial" w:cs="Arial"/>
          <w:sz w:val="20"/>
          <w:szCs w:val="20"/>
        </w:rPr>
        <w:t>7</w:t>
      </w:r>
      <w:r w:rsidR="00F51981">
        <w:rPr>
          <w:rFonts w:ascii="Arial" w:eastAsia="Times New Roman" w:hAnsi="Arial" w:cs="Arial"/>
          <w:sz w:val="20"/>
          <w:szCs w:val="20"/>
        </w:rPr>
        <w:t>3</w:t>
      </w:r>
      <w:r w:rsidR="00EA4C14" w:rsidRPr="003E224F">
        <w:rPr>
          <w:rFonts w:ascii="Arial" w:eastAsia="Times New Roman" w:hAnsi="Arial" w:cs="Arial"/>
          <w:sz w:val="20"/>
          <w:szCs w:val="20"/>
        </w:rPr>
        <w:t>-р</w:t>
      </w:r>
      <w:r w:rsidR="00EA4C14" w:rsidRPr="003E224F">
        <w:rPr>
          <w:rFonts w:ascii="Arial" w:hAnsi="Arial" w:cs="Arial"/>
          <w:bCs/>
          <w:sz w:val="20"/>
          <w:szCs w:val="20"/>
        </w:rPr>
        <w:t xml:space="preserve"> </w:t>
      </w:r>
    </w:p>
    <w:p w:rsidR="00EA4C14" w:rsidRPr="003E224F" w:rsidRDefault="00EA4C14" w:rsidP="00EA4C14">
      <w:pPr>
        <w:spacing w:after="0" w:line="240" w:lineRule="auto"/>
        <w:ind w:right="-99"/>
        <w:jc w:val="right"/>
        <w:rPr>
          <w:rFonts w:ascii="Arial" w:hAnsi="Arial" w:cs="Arial"/>
          <w:bCs/>
          <w:sz w:val="20"/>
          <w:szCs w:val="20"/>
        </w:rPr>
      </w:pPr>
      <w:r w:rsidRPr="003E224F">
        <w:rPr>
          <w:rFonts w:ascii="Arial" w:hAnsi="Arial" w:cs="Arial"/>
          <w:bCs/>
          <w:sz w:val="20"/>
          <w:szCs w:val="20"/>
        </w:rPr>
        <w:t>«О внесении изменений в распоряжение Администрациии</w:t>
      </w:r>
    </w:p>
    <w:p w:rsidR="00EA4C14" w:rsidRPr="003E224F" w:rsidRDefault="00EA4C14" w:rsidP="00EA4C14">
      <w:pPr>
        <w:spacing w:after="0" w:line="240" w:lineRule="auto"/>
        <w:ind w:right="-99"/>
        <w:jc w:val="right"/>
        <w:rPr>
          <w:rFonts w:ascii="Arial" w:hAnsi="Arial" w:cs="Arial"/>
          <w:bCs/>
          <w:sz w:val="20"/>
          <w:szCs w:val="20"/>
        </w:rPr>
      </w:pPr>
      <w:r w:rsidRPr="003E224F">
        <w:rPr>
          <w:rFonts w:ascii="Arial" w:hAnsi="Arial" w:cs="Arial"/>
          <w:bCs/>
          <w:sz w:val="20"/>
          <w:szCs w:val="20"/>
        </w:rPr>
        <w:t xml:space="preserve"> города Куртамыша от 16 января 2014 года № 10/1-р </w:t>
      </w:r>
    </w:p>
    <w:p w:rsidR="00EA4C14" w:rsidRPr="003E224F" w:rsidRDefault="00EA4C14" w:rsidP="00EA4C14">
      <w:pPr>
        <w:spacing w:after="0" w:line="240" w:lineRule="auto"/>
        <w:ind w:right="-99"/>
        <w:jc w:val="right"/>
        <w:rPr>
          <w:rFonts w:ascii="Arial" w:hAnsi="Arial" w:cs="Arial"/>
          <w:bCs/>
          <w:sz w:val="20"/>
          <w:szCs w:val="20"/>
        </w:rPr>
      </w:pPr>
      <w:r w:rsidRPr="003E224F">
        <w:rPr>
          <w:rFonts w:ascii="Arial" w:hAnsi="Arial" w:cs="Arial"/>
          <w:bCs/>
          <w:sz w:val="20"/>
          <w:szCs w:val="20"/>
        </w:rPr>
        <w:t>«Об утверждении плана-графика размещения заказов</w:t>
      </w:r>
    </w:p>
    <w:p w:rsidR="00EA4C14" w:rsidRPr="003E224F" w:rsidRDefault="00EA4C14" w:rsidP="00EA4C14">
      <w:pPr>
        <w:spacing w:after="0" w:line="240" w:lineRule="auto"/>
        <w:ind w:right="-99"/>
        <w:jc w:val="right"/>
        <w:rPr>
          <w:rFonts w:ascii="Arial" w:hAnsi="Arial" w:cs="Arial"/>
          <w:bCs/>
          <w:sz w:val="20"/>
          <w:szCs w:val="20"/>
        </w:rPr>
      </w:pPr>
      <w:r w:rsidRPr="003E224F">
        <w:rPr>
          <w:rFonts w:ascii="Arial" w:hAnsi="Arial" w:cs="Arial"/>
          <w:bCs/>
          <w:sz w:val="20"/>
          <w:szCs w:val="20"/>
        </w:rPr>
        <w:t xml:space="preserve"> на поставки товаров, выполнение работ, оказание услуг </w:t>
      </w:r>
    </w:p>
    <w:p w:rsidR="00EA4C14" w:rsidRPr="003E224F" w:rsidRDefault="00EA4C14" w:rsidP="00EA4C14">
      <w:pPr>
        <w:spacing w:after="0" w:line="240" w:lineRule="auto"/>
        <w:ind w:right="-99"/>
        <w:jc w:val="right"/>
        <w:rPr>
          <w:rFonts w:ascii="Arial" w:hAnsi="Arial" w:cs="Arial"/>
          <w:bCs/>
          <w:sz w:val="20"/>
          <w:szCs w:val="20"/>
        </w:rPr>
      </w:pPr>
      <w:r w:rsidRPr="003E224F">
        <w:rPr>
          <w:rFonts w:ascii="Arial" w:hAnsi="Arial" w:cs="Arial"/>
          <w:bCs/>
          <w:sz w:val="20"/>
          <w:szCs w:val="20"/>
        </w:rPr>
        <w:t>для муниципальных нужд Администрации города Куртамыша на 2014 год»</w:t>
      </w:r>
    </w:p>
    <w:p w:rsidR="00EA4C14" w:rsidRPr="00891B12" w:rsidRDefault="00EA4C14" w:rsidP="00EA4C14">
      <w:pPr>
        <w:spacing w:after="0" w:line="240" w:lineRule="auto"/>
        <w:ind w:right="-1"/>
        <w:jc w:val="right"/>
        <w:rPr>
          <w:rFonts w:ascii="Arial" w:eastAsia="Times New Roman" w:hAnsi="Arial" w:cs="Arial"/>
          <w:bCs/>
        </w:rPr>
      </w:pPr>
    </w:p>
    <w:p w:rsidR="00EA4C14" w:rsidRPr="004974D9" w:rsidRDefault="00EA4C14" w:rsidP="00EA4C14">
      <w:pPr>
        <w:pStyle w:val="Style3"/>
        <w:widowControl/>
        <w:tabs>
          <w:tab w:val="left" w:pos="2552"/>
          <w:tab w:val="left" w:pos="7797"/>
          <w:tab w:val="left" w:leader="underscore" w:pos="8059"/>
        </w:tabs>
        <w:spacing w:line="226" w:lineRule="exact"/>
        <w:ind w:left="1843" w:right="2409" w:firstLine="425"/>
        <w:rPr>
          <w:rStyle w:val="FontStyle13"/>
          <w:sz w:val="20"/>
          <w:szCs w:val="20"/>
        </w:rPr>
      </w:pPr>
      <w:r w:rsidRPr="004974D9">
        <w:rPr>
          <w:rStyle w:val="FontStyle13"/>
          <w:sz w:val="20"/>
          <w:szCs w:val="20"/>
        </w:rPr>
        <w:t>План-график</w:t>
      </w:r>
    </w:p>
    <w:p w:rsidR="00EA4C14" w:rsidRPr="004974D9" w:rsidRDefault="00EA4C14" w:rsidP="00EA4C14">
      <w:pPr>
        <w:pStyle w:val="Style3"/>
        <w:widowControl/>
        <w:tabs>
          <w:tab w:val="left" w:pos="2552"/>
          <w:tab w:val="left" w:pos="7797"/>
          <w:tab w:val="left" w:leader="underscore" w:pos="8059"/>
        </w:tabs>
        <w:spacing w:line="226" w:lineRule="exact"/>
        <w:ind w:left="1843" w:right="2409" w:firstLine="425"/>
        <w:rPr>
          <w:rStyle w:val="FontStyle13"/>
          <w:sz w:val="20"/>
          <w:szCs w:val="20"/>
        </w:rPr>
      </w:pPr>
      <w:r w:rsidRPr="004974D9">
        <w:rPr>
          <w:rStyle w:val="FontStyle13"/>
          <w:sz w:val="20"/>
          <w:szCs w:val="20"/>
        </w:rPr>
        <w:t>размещения заказов на поставку товаров, выполнение работ, оказание услуг для обеспечения муниципальных нужд на 2014год</w:t>
      </w:r>
    </w:p>
    <w:p w:rsidR="00EA4C14" w:rsidRPr="004974D9" w:rsidRDefault="00EA4C14" w:rsidP="00EA4C14">
      <w:pPr>
        <w:tabs>
          <w:tab w:val="left" w:pos="2552"/>
          <w:tab w:val="left" w:pos="7797"/>
        </w:tabs>
        <w:spacing w:after="283" w:line="1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/>
      </w:tblPr>
      <w:tblGrid>
        <w:gridCol w:w="2297"/>
        <w:gridCol w:w="4231"/>
      </w:tblGrid>
      <w:tr w:rsidR="00EA4C14" w:rsidRPr="004974D9" w:rsidTr="00762E9D">
        <w:trPr>
          <w:trHeight w:val="15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4974D9">
              <w:rPr>
                <w:rStyle w:val="FontStyle16"/>
                <w:rFonts w:ascii="Arial" w:hAnsi="Arial" w:cs="Arial"/>
                <w:sz w:val="20"/>
                <w:szCs w:val="20"/>
              </w:rPr>
              <w:t>Наименование заказчика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10"/>
              <w:widowControl/>
              <w:spacing w:line="276" w:lineRule="auto"/>
              <w:rPr>
                <w:rFonts w:cs="Arial"/>
                <w:sz w:val="20"/>
                <w:szCs w:val="20"/>
              </w:rPr>
            </w:pPr>
            <w:r w:rsidRPr="004974D9">
              <w:rPr>
                <w:rFonts w:cs="Arial"/>
                <w:sz w:val="20"/>
                <w:szCs w:val="20"/>
              </w:rPr>
              <w:t>Администрация города Куртамыша</w:t>
            </w:r>
          </w:p>
        </w:tc>
      </w:tr>
      <w:tr w:rsidR="00EA4C14" w:rsidRPr="004974D9" w:rsidTr="00762E9D">
        <w:trPr>
          <w:trHeight w:val="642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6"/>
              <w:widowControl/>
              <w:ind w:left="5" w:hanging="5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4974D9">
              <w:rPr>
                <w:rStyle w:val="FontStyle16"/>
                <w:rFonts w:ascii="Arial" w:hAnsi="Arial" w:cs="Arial"/>
                <w:sz w:val="20"/>
                <w:szCs w:val="20"/>
              </w:rPr>
              <w:t>Юридический адрес, телефон,  электронная почта заказчика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10"/>
              <w:widowControl/>
              <w:spacing w:line="276" w:lineRule="auto"/>
              <w:rPr>
                <w:rFonts w:cs="Arial"/>
                <w:sz w:val="20"/>
                <w:szCs w:val="20"/>
              </w:rPr>
            </w:pPr>
            <w:r w:rsidRPr="004974D9">
              <w:rPr>
                <w:rFonts w:cs="Arial"/>
                <w:sz w:val="20"/>
                <w:szCs w:val="20"/>
              </w:rPr>
              <w:t xml:space="preserve">641430, Курганская область, Куртамышский район, </w:t>
            </w:r>
            <w:proofErr w:type="gramStart"/>
            <w:r w:rsidRPr="004974D9">
              <w:rPr>
                <w:rFonts w:cs="Arial"/>
                <w:sz w:val="20"/>
                <w:szCs w:val="20"/>
              </w:rPr>
              <w:t>г</w:t>
            </w:r>
            <w:proofErr w:type="gramEnd"/>
            <w:r w:rsidRPr="004974D9">
              <w:rPr>
                <w:rFonts w:cs="Arial"/>
                <w:sz w:val="20"/>
                <w:szCs w:val="20"/>
              </w:rPr>
              <w:t>. Куртамыш, ул. 22 Партсъезда, 44.</w:t>
            </w:r>
          </w:p>
          <w:p w:rsidR="00EA4C14" w:rsidRPr="004974D9" w:rsidRDefault="00EA4C14" w:rsidP="00762E9D">
            <w:pPr>
              <w:pStyle w:val="Style10"/>
              <w:widowControl/>
              <w:spacing w:line="276" w:lineRule="auto"/>
              <w:rPr>
                <w:rFonts w:cs="Arial"/>
                <w:sz w:val="20"/>
                <w:szCs w:val="20"/>
              </w:rPr>
            </w:pPr>
            <w:r w:rsidRPr="004974D9">
              <w:rPr>
                <w:rFonts w:cs="Arial"/>
                <w:sz w:val="20"/>
                <w:szCs w:val="20"/>
              </w:rPr>
              <w:t xml:space="preserve">тел. 8(35249) 2-11-41, факс 8(35249)2-15-16 </w:t>
            </w:r>
          </w:p>
          <w:p w:rsidR="00EA4C14" w:rsidRPr="004974D9" w:rsidRDefault="00EA4C14" w:rsidP="00762E9D">
            <w:pPr>
              <w:pStyle w:val="Style10"/>
              <w:widowControl/>
              <w:spacing w:line="276" w:lineRule="auto"/>
              <w:rPr>
                <w:rFonts w:cs="Arial"/>
                <w:sz w:val="20"/>
                <w:szCs w:val="20"/>
              </w:rPr>
            </w:pPr>
            <w:r w:rsidRPr="004974D9">
              <w:rPr>
                <w:rFonts w:cs="Arial"/>
                <w:sz w:val="20"/>
                <w:szCs w:val="20"/>
              </w:rPr>
              <w:t xml:space="preserve">электронная почта: </w:t>
            </w:r>
            <w:proofErr w:type="spellStart"/>
            <w:r w:rsidRPr="004974D9">
              <w:rPr>
                <w:rFonts w:cs="Arial"/>
                <w:sz w:val="20"/>
                <w:szCs w:val="20"/>
                <w:lang w:val="en-US"/>
              </w:rPr>
              <w:t>kurtadm</w:t>
            </w:r>
            <w:proofErr w:type="spellEnd"/>
            <w:r w:rsidRPr="004974D9">
              <w:rPr>
                <w:rFonts w:cs="Arial"/>
                <w:sz w:val="20"/>
                <w:szCs w:val="20"/>
              </w:rPr>
              <w:t>@</w:t>
            </w:r>
            <w:r w:rsidRPr="004974D9">
              <w:rPr>
                <w:rFonts w:cs="Arial"/>
                <w:sz w:val="20"/>
                <w:szCs w:val="20"/>
                <w:lang w:val="en-US"/>
              </w:rPr>
              <w:t>rambler</w:t>
            </w:r>
            <w:r w:rsidRPr="004974D9">
              <w:rPr>
                <w:rFonts w:cs="Arial"/>
                <w:sz w:val="20"/>
                <w:szCs w:val="20"/>
              </w:rPr>
              <w:t>.</w:t>
            </w:r>
            <w:proofErr w:type="spellStart"/>
            <w:r w:rsidRPr="004974D9">
              <w:rPr>
                <w:rFonts w:cs="Arial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EA4C14" w:rsidRPr="004974D9" w:rsidTr="00762E9D">
        <w:trPr>
          <w:trHeight w:val="15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4974D9">
              <w:rPr>
                <w:rStyle w:val="FontStyle16"/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10"/>
              <w:widowControl/>
              <w:spacing w:line="276" w:lineRule="auto"/>
              <w:rPr>
                <w:rFonts w:cs="Arial"/>
                <w:sz w:val="20"/>
                <w:szCs w:val="20"/>
              </w:rPr>
            </w:pPr>
            <w:r w:rsidRPr="004974D9">
              <w:rPr>
                <w:rFonts w:cs="Arial"/>
                <w:sz w:val="20"/>
                <w:szCs w:val="20"/>
              </w:rPr>
              <w:t>4511001308</w:t>
            </w:r>
          </w:p>
        </w:tc>
      </w:tr>
      <w:tr w:rsidR="00EA4C14" w:rsidRPr="004974D9" w:rsidTr="00762E9D">
        <w:trPr>
          <w:trHeight w:val="157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4974D9">
              <w:rPr>
                <w:rStyle w:val="FontStyle16"/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10"/>
              <w:widowControl/>
              <w:spacing w:line="276" w:lineRule="auto"/>
              <w:rPr>
                <w:rFonts w:cs="Arial"/>
                <w:sz w:val="20"/>
                <w:szCs w:val="20"/>
              </w:rPr>
            </w:pPr>
            <w:r w:rsidRPr="004974D9">
              <w:rPr>
                <w:rFonts w:cs="Arial"/>
                <w:sz w:val="20"/>
                <w:szCs w:val="20"/>
              </w:rPr>
              <w:t>451101001</w:t>
            </w:r>
          </w:p>
        </w:tc>
      </w:tr>
      <w:tr w:rsidR="00EA4C14" w:rsidRPr="004974D9" w:rsidTr="00762E9D">
        <w:trPr>
          <w:trHeight w:val="170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6"/>
              <w:widowControl/>
              <w:spacing w:line="240" w:lineRule="auto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4974D9">
              <w:rPr>
                <w:rStyle w:val="FontStyle16"/>
                <w:rFonts w:ascii="Arial" w:hAnsi="Arial" w:cs="Arial"/>
                <w:sz w:val="20"/>
                <w:szCs w:val="20"/>
              </w:rPr>
              <w:t>ОКТМО</w:t>
            </w:r>
          </w:p>
        </w:tc>
        <w:tc>
          <w:tcPr>
            <w:tcW w:w="4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C14" w:rsidRPr="004974D9" w:rsidRDefault="00EA4C14" w:rsidP="00762E9D">
            <w:pPr>
              <w:pStyle w:val="Style10"/>
              <w:widowControl/>
              <w:spacing w:line="276" w:lineRule="auto"/>
              <w:rPr>
                <w:rFonts w:cs="Arial"/>
                <w:sz w:val="20"/>
                <w:szCs w:val="20"/>
              </w:rPr>
            </w:pPr>
            <w:r w:rsidRPr="004974D9">
              <w:rPr>
                <w:rFonts w:cs="Arial"/>
                <w:sz w:val="20"/>
                <w:szCs w:val="20"/>
              </w:rPr>
              <w:t>37616101</w:t>
            </w:r>
          </w:p>
        </w:tc>
      </w:tr>
    </w:tbl>
    <w:p w:rsidR="00EA4C14" w:rsidRDefault="00EA4C14" w:rsidP="00EA4C14">
      <w:pPr>
        <w:pStyle w:val="Style2"/>
        <w:widowControl/>
        <w:tabs>
          <w:tab w:val="left" w:pos="2552"/>
          <w:tab w:val="left" w:pos="7797"/>
        </w:tabs>
        <w:rPr>
          <w:rFonts w:cs="Arial"/>
        </w:rPr>
      </w:pPr>
    </w:p>
    <w:tbl>
      <w:tblPr>
        <w:tblW w:w="10744" w:type="dxa"/>
        <w:tblInd w:w="-78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707"/>
        <w:gridCol w:w="708"/>
        <w:gridCol w:w="424"/>
        <w:gridCol w:w="897"/>
        <w:gridCol w:w="1346"/>
        <w:gridCol w:w="25"/>
        <w:gridCol w:w="609"/>
        <w:gridCol w:w="642"/>
        <w:gridCol w:w="25"/>
        <w:gridCol w:w="851"/>
        <w:gridCol w:w="258"/>
        <w:gridCol w:w="425"/>
        <w:gridCol w:w="25"/>
        <w:gridCol w:w="709"/>
        <w:gridCol w:w="753"/>
        <w:gridCol w:w="992"/>
        <w:gridCol w:w="923"/>
      </w:tblGrid>
      <w:tr w:rsidR="00F51981" w:rsidRPr="006F1A82" w:rsidTr="009F750E">
        <w:trPr>
          <w:trHeight w:val="3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  <w:lang w:val="en-US"/>
              </w:rPr>
            </w:pP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КБК</w:t>
            </w: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  <w:lang w:val="en-US"/>
              </w:rPr>
            </w:pP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ОКВЭД</w:t>
            </w: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  <w:lang w:val="en-US"/>
              </w:rPr>
            </w:pP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ОКПД</w:t>
            </w: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jc w:val="center"/>
              <w:rPr>
                <w:rStyle w:val="FontStyle14"/>
                <w:sz w:val="14"/>
                <w:szCs w:val="14"/>
              </w:rPr>
            </w:pPr>
          </w:p>
        </w:tc>
        <w:tc>
          <w:tcPr>
            <w:tcW w:w="69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Условия контракта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981" w:rsidRPr="004974D9" w:rsidRDefault="00F51981" w:rsidP="009F750E">
            <w:pPr>
              <w:pStyle w:val="Style7"/>
              <w:widowControl/>
              <w:spacing w:line="240" w:lineRule="auto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Способ определения поставщика</w:t>
            </w:r>
          </w:p>
          <w:p w:rsidR="00F51981" w:rsidRPr="004974D9" w:rsidRDefault="00F51981" w:rsidP="009F750E">
            <w:pPr>
              <w:pStyle w:val="Style7"/>
              <w:widowControl/>
              <w:spacing w:line="187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pStyle w:val="Style7"/>
              <w:widowControl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981" w:rsidRPr="004974D9" w:rsidRDefault="00F51981" w:rsidP="009F750E">
            <w:pPr>
              <w:pStyle w:val="Style9"/>
              <w:widowControl/>
              <w:spacing w:line="240" w:lineRule="auto"/>
              <w:ind w:left="110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Обос</w:t>
            </w:r>
            <w:r>
              <w:rPr>
                <w:rStyle w:val="FontStyle16"/>
                <w:rFonts w:ascii="Arial" w:hAnsi="Arial" w:cs="Arial"/>
                <w:sz w:val="14"/>
                <w:szCs w:val="14"/>
              </w:rPr>
              <w:t>нование</w:t>
            </w:r>
          </w:p>
          <w:p w:rsidR="00F51981" w:rsidRPr="004974D9" w:rsidRDefault="00F51981" w:rsidP="009F750E">
            <w:pPr>
              <w:pStyle w:val="Style9"/>
              <w:widowControl/>
              <w:spacing w:line="240" w:lineRule="auto"/>
              <w:ind w:left="110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внесения изменений</w:t>
            </w:r>
          </w:p>
          <w:p w:rsidR="00F51981" w:rsidRPr="004974D9" w:rsidRDefault="00F51981" w:rsidP="009F750E">
            <w:pPr>
              <w:pStyle w:val="Style7"/>
              <w:widowControl/>
              <w:spacing w:line="187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pStyle w:val="Style7"/>
              <w:widowControl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85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N</w:t>
            </w:r>
          </w:p>
          <w:p w:rsidR="00F51981" w:rsidRPr="004974D9" w:rsidRDefault="00F51981" w:rsidP="009F750E">
            <w:pPr>
              <w:pStyle w:val="Style7"/>
              <w:widowControl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  <w:lang w:val="en-US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заказа</w:t>
            </w:r>
          </w:p>
          <w:p w:rsidR="00F51981" w:rsidRPr="004974D9" w:rsidRDefault="00F51981" w:rsidP="009F750E">
            <w:pPr>
              <w:pStyle w:val="Style7"/>
              <w:widowControl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  <w:lang w:val="en-US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  <w:lang w:val="en-US"/>
              </w:rPr>
              <w:t>(N</w:t>
            </w:r>
          </w:p>
          <w:p w:rsidR="00F51981" w:rsidRPr="004974D9" w:rsidRDefault="00F51981" w:rsidP="009F750E">
            <w:pPr>
              <w:pStyle w:val="Style6"/>
              <w:widowControl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лота)</w:t>
            </w: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>Н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аиме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 xml:space="preserve">нование товара, работы, услуги, </w:t>
            </w:r>
            <w:proofErr w:type="gramStart"/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являющихся</w:t>
            </w:r>
            <w:proofErr w:type="gramEnd"/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 xml:space="preserve"> предметом  кон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>тракта</w:t>
            </w:r>
          </w:p>
        </w:tc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>М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инимально необходи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>мые требо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>вания, предъяв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 xml:space="preserve">ляемые </w:t>
            </w:r>
            <w:proofErr w:type="gramStart"/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к</w:t>
            </w:r>
            <w:proofErr w:type="gramEnd"/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14" w:hanging="14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>п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редмету контракта</w:t>
            </w:r>
          </w:p>
        </w:tc>
        <w:tc>
          <w:tcPr>
            <w:tcW w:w="6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>Е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д.</w:t>
            </w: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изме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>рения</w:t>
            </w:r>
          </w:p>
        </w:tc>
        <w:tc>
          <w:tcPr>
            <w:tcW w:w="6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19" w:hanging="19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>К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оли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 xml:space="preserve">чество (объем)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>Н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ачальная (макси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softHyphen/>
              <w:t>мальная) цена</w:t>
            </w: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контракта</w:t>
            </w: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тыс. руб.</w:t>
            </w: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/Размер выплат в текущем году</w:t>
            </w:r>
          </w:p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5" w:hanging="5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тыс. руб.</w:t>
            </w:r>
          </w:p>
        </w:tc>
        <w:tc>
          <w:tcPr>
            <w:tcW w:w="6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widowControl/>
              <w:spacing w:line="240" w:lineRule="auto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Размер обеспечения  заявкитыс. руб./размер обеспечения исполнения контрактатыс. руб./размер аванса (в процентах), (последнее - если предлагается)</w:t>
            </w:r>
          </w:p>
        </w:tc>
        <w:tc>
          <w:tcPr>
            <w:tcW w:w="148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Pr="004974D9" w:rsidRDefault="00F51981" w:rsidP="009F750E">
            <w:pPr>
              <w:pStyle w:val="Style7"/>
              <w:widowControl/>
              <w:spacing w:line="187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  <w:p w:rsidR="00F51981" w:rsidRPr="004974D9" w:rsidRDefault="00F51981" w:rsidP="009F750E">
            <w:pPr>
              <w:pStyle w:val="Style7"/>
              <w:widowControl/>
              <w:spacing w:line="240" w:lineRule="auto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>Г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рафик осуществления процедур закупки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2699"/>
        </w:trPr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14" w:hanging="14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19" w:hanging="19"/>
              <w:jc w:val="center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6"/>
              <w:widowControl/>
              <w:spacing w:line="240" w:lineRule="auto"/>
              <w:ind w:left="5" w:hanging="5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widowControl/>
              <w:spacing w:line="240" w:lineRule="auto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981" w:rsidRPr="004974D9" w:rsidRDefault="00F51981" w:rsidP="009F750E">
            <w:pPr>
              <w:pStyle w:val="Style7"/>
              <w:widowControl/>
              <w:spacing w:line="240" w:lineRule="auto"/>
              <w:rPr>
                <w:rStyle w:val="FontStyle16"/>
                <w:rFonts w:ascii="Arial" w:hAnsi="Arial" w:cs="Arial"/>
                <w:sz w:val="14"/>
                <w:szCs w:val="14"/>
              </w:rPr>
            </w:pP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Планируемый срок размещения извещения осуществления  закупки</w:t>
            </w:r>
          </w:p>
          <w:p w:rsidR="00F51981" w:rsidRPr="004974D9" w:rsidRDefault="00F51981" w:rsidP="009F750E">
            <w:pPr>
              <w:pStyle w:val="Style7"/>
              <w:spacing w:line="187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  <w:proofErr w:type="gramStart"/>
            <w:r w:rsidRPr="004974D9">
              <w:rPr>
                <w:rFonts w:cs="Arial"/>
                <w:sz w:val="14"/>
                <w:szCs w:val="14"/>
              </w:rPr>
              <w:t>(месяц, год</w:t>
            </w:r>
            <w:proofErr w:type="gramEnd"/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1981" w:rsidRPr="004974D9" w:rsidRDefault="00F51981" w:rsidP="009F750E">
            <w:pPr>
              <w:pStyle w:val="Style7"/>
              <w:widowControl/>
              <w:spacing w:line="240" w:lineRule="auto"/>
              <w:rPr>
                <w:rStyle w:val="FontStyle16"/>
                <w:rFonts w:ascii="Arial" w:hAnsi="Arial" w:cs="Arial"/>
                <w:sz w:val="14"/>
                <w:szCs w:val="14"/>
              </w:rPr>
            </w:pPr>
            <w:r>
              <w:rPr>
                <w:rStyle w:val="FontStyle16"/>
                <w:rFonts w:ascii="Arial" w:hAnsi="Arial" w:cs="Arial"/>
                <w:sz w:val="14"/>
                <w:szCs w:val="14"/>
              </w:rPr>
              <w:t xml:space="preserve">Срок </w:t>
            </w:r>
            <w:r w:rsidRPr="004974D9">
              <w:rPr>
                <w:rStyle w:val="FontStyle16"/>
                <w:rFonts w:ascii="Arial" w:hAnsi="Arial" w:cs="Arial"/>
                <w:sz w:val="14"/>
                <w:szCs w:val="14"/>
              </w:rPr>
              <w:t>исполнения контракта</w:t>
            </w:r>
          </w:p>
          <w:p w:rsidR="00F51981" w:rsidRPr="004974D9" w:rsidRDefault="00F51981" w:rsidP="009F750E">
            <w:pPr>
              <w:pStyle w:val="Style7"/>
              <w:spacing w:line="187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  <w:proofErr w:type="gramStart"/>
            <w:r w:rsidRPr="004974D9">
              <w:rPr>
                <w:rFonts w:cs="Arial"/>
                <w:sz w:val="14"/>
                <w:szCs w:val="14"/>
              </w:rPr>
              <w:t>(месяц, год</w:t>
            </w:r>
            <w:proofErr w:type="gramEnd"/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Pr="004974D9" w:rsidRDefault="00F51981" w:rsidP="009F750E">
            <w:pPr>
              <w:pStyle w:val="Style7"/>
              <w:spacing w:line="192" w:lineRule="exact"/>
              <w:rPr>
                <w:rStyle w:val="FontStyle16"/>
                <w:rFonts w:ascii="Arial" w:hAnsi="Arial"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213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3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ind w:left="298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5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ind w:left="413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б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7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ind w:left="288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ind w:left="408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9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11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ind w:left="389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13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47F77" w:rsidRDefault="00F51981" w:rsidP="009F750E">
            <w:pPr>
              <w:pStyle w:val="Style6"/>
              <w:widowControl/>
              <w:spacing w:line="240" w:lineRule="auto"/>
              <w:jc w:val="center"/>
              <w:rPr>
                <w:rStyle w:val="FontStyle16"/>
                <w:rFonts w:cs="Arial"/>
                <w:sz w:val="14"/>
                <w:szCs w:val="14"/>
              </w:rPr>
            </w:pPr>
            <w:r w:rsidRPr="00147F77">
              <w:rPr>
                <w:rStyle w:val="FontStyle16"/>
                <w:rFonts w:cs="Arial"/>
                <w:sz w:val="14"/>
                <w:szCs w:val="14"/>
              </w:rPr>
              <w:t>14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09904095068595200225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3247B6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  <w:lang w:val="en-US"/>
              </w:rPr>
            </w:pPr>
            <w:r>
              <w:rPr>
                <w:rFonts w:cs="Arial"/>
                <w:sz w:val="14"/>
                <w:szCs w:val="14"/>
                <w:lang w:val="en-US"/>
              </w:rPr>
              <w:t>63</w:t>
            </w:r>
            <w:r>
              <w:rPr>
                <w:rFonts w:cs="Arial"/>
                <w:sz w:val="14"/>
                <w:szCs w:val="14"/>
              </w:rPr>
              <w:t>.</w:t>
            </w:r>
            <w:r>
              <w:rPr>
                <w:rFonts w:cs="Arial"/>
                <w:sz w:val="14"/>
                <w:szCs w:val="14"/>
                <w:lang w:val="en-US"/>
              </w:rPr>
              <w:t>21</w:t>
            </w:r>
            <w:r>
              <w:rPr>
                <w:rFonts w:cs="Arial"/>
                <w:sz w:val="14"/>
                <w:szCs w:val="14"/>
              </w:rPr>
              <w:t>.</w:t>
            </w:r>
            <w:r>
              <w:rPr>
                <w:rFonts w:cs="Arial"/>
                <w:sz w:val="14"/>
                <w:szCs w:val="14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63.21.22.120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Выполнение работ по содержанию автомобильных дорог общего пользования местного значения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F83094" w:rsidRDefault="00F51981" w:rsidP="009F750E">
            <w:pPr>
              <w:pStyle w:val="Style10"/>
              <w:widowControl/>
              <w:spacing w:line="276" w:lineRule="auto"/>
              <w:rPr>
                <w:vertAlign w:val="superscript"/>
              </w:rPr>
            </w:pPr>
            <w:r w:rsidRPr="00095A10">
              <w:rPr>
                <w:rFonts w:cs="Arial"/>
                <w:sz w:val="14"/>
                <w:szCs w:val="14"/>
              </w:rPr>
              <w:t>Подрядчику подлежит</w:t>
            </w:r>
            <w:r>
              <w:rPr>
                <w:rFonts w:cs="Arial"/>
                <w:sz w:val="14"/>
                <w:szCs w:val="14"/>
              </w:rPr>
              <w:t>, по заявкам заказчика,</w:t>
            </w:r>
            <w:r w:rsidRPr="00095A10">
              <w:rPr>
                <w:rFonts w:cs="Arial"/>
                <w:sz w:val="14"/>
                <w:szCs w:val="14"/>
              </w:rPr>
              <w:t xml:space="preserve"> осуществить </w:t>
            </w:r>
            <w:r w:rsidRPr="00095A10">
              <w:rPr>
                <w:rFonts w:cs="Arial"/>
                <w:spacing w:val="-4"/>
                <w:sz w:val="14"/>
                <w:szCs w:val="14"/>
              </w:rPr>
              <w:t xml:space="preserve">работы по </w:t>
            </w:r>
            <w:r>
              <w:rPr>
                <w:rFonts w:cs="Arial"/>
                <w:spacing w:val="-4"/>
                <w:sz w:val="14"/>
                <w:szCs w:val="14"/>
              </w:rPr>
              <w:t>патрульной снегоочистке, расчистке от снежных заносов участков автомобильных дорог</w:t>
            </w:r>
            <w:r>
              <w:rPr>
                <w:rFonts w:cs="Arial"/>
                <w:sz w:val="14"/>
                <w:szCs w:val="14"/>
              </w:rPr>
              <w:t xml:space="preserve"> общего пользования местного значения в границах </w:t>
            </w:r>
            <w:proofErr w:type="gramStart"/>
            <w:r>
              <w:rPr>
                <w:rFonts w:cs="Arial"/>
                <w:sz w:val="14"/>
                <w:szCs w:val="14"/>
              </w:rPr>
              <w:t>г</w:t>
            </w:r>
            <w:proofErr w:type="gramEnd"/>
            <w:r>
              <w:rPr>
                <w:rFonts w:cs="Arial"/>
                <w:sz w:val="14"/>
                <w:szCs w:val="14"/>
              </w:rPr>
              <w:t>. Куртамыш, используемых для движения маршрутного транспорта,</w:t>
            </w:r>
            <w:r>
              <w:rPr>
                <w:rFonts w:cs="Arial"/>
                <w:spacing w:val="-4"/>
                <w:sz w:val="14"/>
                <w:szCs w:val="14"/>
              </w:rPr>
              <w:t xml:space="preserve"> в целях обеспечения</w:t>
            </w:r>
            <w:r w:rsidRPr="00095A10">
              <w:rPr>
                <w:rFonts w:cs="Arial"/>
                <w:spacing w:val="-4"/>
                <w:sz w:val="14"/>
                <w:szCs w:val="14"/>
              </w:rPr>
              <w:t xml:space="preserve"> бесперебойного и безопасного движения в соответствии</w:t>
            </w:r>
            <w:r w:rsidRPr="00095A10">
              <w:rPr>
                <w:rFonts w:cs="Arial"/>
                <w:sz w:val="14"/>
                <w:szCs w:val="14"/>
              </w:rPr>
              <w:t xml:space="preserve"> с требованиями «Временного </w:t>
            </w:r>
            <w:r w:rsidRPr="00095A10">
              <w:rPr>
                <w:rFonts w:cs="Arial"/>
                <w:sz w:val="14"/>
                <w:szCs w:val="14"/>
              </w:rPr>
              <w:lastRenderedPageBreak/>
              <w:t>руководства по оценке уровня содержания автомобильных дорог»</w:t>
            </w:r>
            <w:r>
              <w:rPr>
                <w:rFonts w:cs="Arial"/>
                <w:sz w:val="14"/>
                <w:szCs w:val="14"/>
              </w:rPr>
              <w:t xml:space="preserve">. Дороги с твердым покрытием. Протяжённость одного круга расчистки – </w:t>
            </w:r>
            <w:smartTag w:uri="urn:schemas-microsoft-com:office:smarttags" w:element="metricconverter">
              <w:smartTagPr>
                <w:attr w:name="ProductID" w:val="9234 м"/>
              </w:smartTagPr>
              <w:r>
                <w:rPr>
                  <w:rFonts w:cs="Arial"/>
                  <w:sz w:val="14"/>
                  <w:szCs w:val="14"/>
                </w:rPr>
                <w:t>9234 м</w:t>
              </w:r>
            </w:smartTag>
            <w:r>
              <w:rPr>
                <w:rFonts w:cs="Arial"/>
                <w:sz w:val="14"/>
                <w:szCs w:val="14"/>
              </w:rPr>
              <w:t>., что составляет -</w:t>
            </w:r>
            <w:smartTag w:uri="urn:schemas-microsoft-com:office:smarttags" w:element="metricconverter">
              <w:smartTagPr>
                <w:attr w:name="ProductID" w:val="73872 кв. м"/>
              </w:smartTagPr>
              <w:r>
                <w:rPr>
                  <w:rFonts w:cs="Arial"/>
                  <w:sz w:val="14"/>
                  <w:szCs w:val="14"/>
                </w:rPr>
                <w:t>73872 кв. м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762E9D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762E9D">
              <w:rPr>
                <w:rFonts w:cs="Arial"/>
                <w:sz w:val="22"/>
                <w:szCs w:val="22"/>
                <w:vertAlign w:val="superscript"/>
              </w:rPr>
              <w:lastRenderedPageBreak/>
              <w:t>10</w:t>
            </w:r>
            <w:r>
              <w:rPr>
                <w:rFonts w:cs="Arial"/>
                <w:sz w:val="22"/>
                <w:szCs w:val="22"/>
                <w:vertAlign w:val="superscript"/>
              </w:rPr>
              <w:t xml:space="preserve">00 </w:t>
            </w:r>
            <w:r w:rsidRPr="00762E9D">
              <w:rPr>
                <w:rFonts w:cs="Arial"/>
                <w:sz w:val="22"/>
                <w:szCs w:val="22"/>
                <w:vertAlign w:val="superscript"/>
              </w:rPr>
              <w:t>М</w:t>
            </w:r>
            <w:proofErr w:type="gramStart"/>
            <w:r w:rsidRPr="00762E9D">
              <w:rPr>
                <w:rFonts w:cs="Arial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127,32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/127,32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1,2732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/ 6,366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/ аванс не предполагается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Февраль2014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Апрель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cs="Arial"/>
                  <w:sz w:val="14"/>
                  <w:szCs w:val="14"/>
                </w:rPr>
                <w:t>2015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ной форе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Изменение способа размещения заказа, срока исполнения контракта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09904095068595200225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63.21.22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63.21.22.120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Выполнение работ по содержанию автомобильных дорог общего пользования местного значения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F1A82" w:rsidRDefault="00F51981" w:rsidP="009F750E">
            <w:pPr>
              <w:spacing w:after="0"/>
              <w:rPr>
                <w:rStyle w:val="FontStyle15"/>
                <w:spacing w:val="-4"/>
                <w:sz w:val="14"/>
                <w:szCs w:val="14"/>
              </w:rPr>
            </w:pPr>
            <w:r w:rsidRPr="003D3533">
              <w:rPr>
                <w:rFonts w:ascii="Arial" w:hAnsi="Arial" w:cs="Arial"/>
                <w:sz w:val="14"/>
                <w:szCs w:val="14"/>
              </w:rPr>
              <w:t>Подрядчику подлежит, по заявкам заказчика, в границах</w:t>
            </w:r>
            <w:r w:rsidRPr="00095A10">
              <w:rPr>
                <w:rFonts w:ascii="Arial" w:hAnsi="Arial" w:cs="Arial"/>
                <w:sz w:val="14"/>
                <w:szCs w:val="14"/>
              </w:rPr>
              <w:t xml:space="preserve"> города Куртамыша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D3533">
              <w:rPr>
                <w:rFonts w:ascii="Arial" w:hAnsi="Arial" w:cs="Arial"/>
                <w:sz w:val="14"/>
                <w:szCs w:val="14"/>
              </w:rPr>
              <w:t xml:space="preserve">осуществить </w:t>
            </w:r>
            <w:r w:rsidRPr="003D3533">
              <w:rPr>
                <w:rFonts w:ascii="Arial" w:hAnsi="Arial" w:cs="Arial"/>
                <w:spacing w:val="-4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,с использованием </w:t>
            </w:r>
            <w:r w:rsidRPr="003D3533">
              <w:rPr>
                <w:rFonts w:ascii="Arial" w:hAnsi="Arial" w:cs="Arial"/>
                <w:sz w:val="14"/>
                <w:szCs w:val="14"/>
              </w:rPr>
              <w:t>специализированной техники (автогрейдера)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D3533">
              <w:rPr>
                <w:rFonts w:ascii="Arial" w:hAnsi="Arial" w:cs="Arial"/>
                <w:sz w:val="14"/>
                <w:szCs w:val="14"/>
              </w:rPr>
              <w:t xml:space="preserve"> по удалению, коллейности, снежного наката с проезжих частей автомобильных дорог общего пользования местного значения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ремонтную планировку грунтовых </w:t>
            </w:r>
            <w:r w:rsidRPr="003D3533">
              <w:rPr>
                <w:rFonts w:ascii="Arial" w:hAnsi="Arial" w:cs="Arial"/>
                <w:sz w:val="14"/>
                <w:szCs w:val="14"/>
              </w:rPr>
              <w:t>автомобильных дорог общего пользования местного значения</w:t>
            </w:r>
            <w:proofErr w:type="gramStart"/>
            <w:r w:rsidRPr="003D3533">
              <w:rPr>
                <w:rFonts w:ascii="Arial" w:hAnsi="Arial" w:cs="Arial"/>
                <w:color w:val="121212"/>
                <w:sz w:val="14"/>
                <w:szCs w:val="14"/>
              </w:rPr>
              <w:t>.О</w:t>
            </w:r>
            <w:proofErr w:type="gramEnd"/>
            <w:r w:rsidRPr="003D3533">
              <w:rPr>
                <w:rFonts w:ascii="Arial" w:hAnsi="Arial" w:cs="Arial"/>
                <w:color w:val="121212"/>
                <w:sz w:val="14"/>
                <w:szCs w:val="14"/>
              </w:rPr>
              <w:t>плата за выполненные  работы производится за отработанные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 xml:space="preserve"> автомобиле часы</w:t>
            </w:r>
            <w:r w:rsidRPr="003D3533">
              <w:rPr>
                <w:rFonts w:ascii="Arial" w:hAnsi="Arial" w:cs="Arial"/>
                <w:color w:val="121212"/>
                <w:sz w:val="14"/>
                <w:szCs w:val="14"/>
              </w:rPr>
              <w:t>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ТЫС АВТОМОБ</w:t>
            </w:r>
            <w:proofErr w:type="gramStart"/>
            <w:r>
              <w:rPr>
                <w:rFonts w:cs="Arial"/>
                <w:sz w:val="14"/>
                <w:szCs w:val="14"/>
              </w:rPr>
              <w:t>.Ч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199,15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1,9915 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/ 9,9575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/ аванс не предполагается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Февраль2014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cs="Arial"/>
                  <w:sz w:val="14"/>
                  <w:szCs w:val="14"/>
                </w:rPr>
                <w:t>2014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Изменение способа размещения заказа</w:t>
            </w:r>
          </w:p>
        </w:tc>
      </w:tr>
      <w:tr w:rsidR="00F51981" w:rsidRPr="006F1A82" w:rsidTr="009F750E">
        <w:trPr>
          <w:trHeight w:val="1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451E59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451E59">
              <w:rPr>
                <w:rFonts w:cs="Arial"/>
                <w:sz w:val="14"/>
                <w:szCs w:val="14"/>
              </w:rPr>
              <w:t>09905030408584200226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93.03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93.03.11.130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Оказание услуг по содержанию мест захоронения (городского кладбища)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5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 xml:space="preserve">Исполнителю подлежит оказать услуги по содержанию мест захоронения </w:t>
            </w:r>
            <w:r>
              <w:rPr>
                <w:rFonts w:cs="Arial"/>
                <w:sz w:val="14"/>
                <w:szCs w:val="14"/>
              </w:rPr>
              <w:t xml:space="preserve">(городского кладбища): </w:t>
            </w:r>
          </w:p>
          <w:p w:rsidR="00F51981" w:rsidRDefault="00F51981" w:rsidP="009F750E">
            <w:pPr>
              <w:pStyle w:val="Style5"/>
              <w:widowControl/>
              <w:spacing w:line="276" w:lineRule="auto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отводу земельных участков на территории кладбища для погребения, осуществлению контроля за соблюдением расстояний между могилами согласно СанПиН, регистрации захоронений в Книге захоронений, присвоению месту захоронения на кладбище инвентарного номера, осуществлению точного учёта захоронений, определению рядов кладбища, выдачу лицам, взявшим на себя обязательство осуществить погребение умершего, справок о месте захоронения участников и инвалидов ВОВ.</w:t>
            </w:r>
            <w:proofErr w:type="gramEnd"/>
          </w:p>
          <w:p w:rsidR="00F51981" w:rsidRPr="000E42C9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закупке  могут </w:t>
            </w:r>
            <w:r>
              <w:rPr>
                <w:sz w:val="14"/>
                <w:szCs w:val="14"/>
              </w:rPr>
              <w:lastRenderedPageBreak/>
              <w:t xml:space="preserve">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lastRenderedPageBreak/>
              <w:t>МЕС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109,92978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Февраль2014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cs="Arial"/>
                  <w:sz w:val="14"/>
                  <w:szCs w:val="14"/>
                </w:rPr>
                <w:t>2014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0E0A5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E0A58">
              <w:rPr>
                <w:rFonts w:cs="Arial"/>
                <w:sz w:val="14"/>
                <w:szCs w:val="14"/>
              </w:rPr>
              <w:lastRenderedPageBreak/>
              <w:t>09905050408586200226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70.32.1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70.32.11.120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Оказание услуг по учёту, начислению и взиманию платы за проживание в муниципальном жилищном фонде города Куртамыша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814EF7" w:rsidRDefault="00F51981" w:rsidP="009F750E">
            <w:pPr>
              <w:spacing w:after="0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814EF7">
              <w:rPr>
                <w:rStyle w:val="FontStyle15"/>
                <w:sz w:val="14"/>
                <w:szCs w:val="14"/>
              </w:rPr>
              <w:t>Исполнителю подлежит оказать услуги по</w:t>
            </w:r>
            <w:r w:rsidRPr="00814EF7">
              <w:rPr>
                <w:rFonts w:ascii="Arial" w:hAnsi="Arial" w:cs="Arial"/>
                <w:sz w:val="14"/>
                <w:szCs w:val="14"/>
              </w:rPr>
              <w:t xml:space="preserve"> учёту, начислению и взиманию платы за </w:t>
            </w:r>
            <w:r w:rsidRPr="005460A1">
              <w:rPr>
                <w:rFonts w:ascii="Arial" w:hAnsi="Arial" w:cs="Arial"/>
                <w:sz w:val="14"/>
                <w:szCs w:val="14"/>
              </w:rPr>
              <w:t>проживание в 86 квартирах муниципального</w:t>
            </w:r>
            <w:r w:rsidRPr="00814EF7">
              <w:rPr>
                <w:rFonts w:ascii="Arial" w:hAnsi="Arial" w:cs="Arial"/>
                <w:sz w:val="14"/>
                <w:szCs w:val="14"/>
              </w:rPr>
              <w:t xml:space="preserve"> жилищного фонда города Куртамыша:</w:t>
            </w:r>
            <w:r w:rsidRPr="00814EF7">
              <w:rPr>
                <w:rFonts w:ascii="Arial" w:hAnsi="Arial" w:cs="Arial"/>
                <w:spacing w:val="-4"/>
                <w:sz w:val="14"/>
                <w:szCs w:val="14"/>
              </w:rPr>
              <w:t xml:space="preserve"> -  по подготовке  и заключению договоров социального найма жилых помещений, договоров специализированного найма жилых помещений; </w:t>
            </w:r>
          </w:p>
          <w:p w:rsidR="00F51981" w:rsidRPr="00814EF7" w:rsidRDefault="00F51981" w:rsidP="009F750E">
            <w:pPr>
              <w:spacing w:after="0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814EF7">
              <w:rPr>
                <w:rFonts w:ascii="Arial" w:hAnsi="Arial" w:cs="Arial"/>
                <w:spacing w:val="-4"/>
                <w:sz w:val="14"/>
                <w:szCs w:val="14"/>
              </w:rPr>
              <w:t xml:space="preserve">- по начислению, учету и взиманию платы по договорам  социального найма, </w:t>
            </w:r>
            <w:proofErr w:type="gramStart"/>
            <w:r w:rsidRPr="00814EF7">
              <w:rPr>
                <w:rFonts w:ascii="Arial" w:hAnsi="Arial" w:cs="Arial"/>
                <w:spacing w:val="-4"/>
                <w:sz w:val="14"/>
                <w:szCs w:val="14"/>
              </w:rPr>
              <w:t>контролю за</w:t>
            </w:r>
            <w:proofErr w:type="gramEnd"/>
            <w:r w:rsidRPr="00814EF7">
              <w:rPr>
                <w:rFonts w:ascii="Arial" w:hAnsi="Arial" w:cs="Arial"/>
                <w:spacing w:val="-4"/>
                <w:sz w:val="14"/>
                <w:szCs w:val="14"/>
              </w:rPr>
              <w:t xml:space="preserve"> полнотой и своевременностью осуществления платежей по оплате за жилые помещения социального и специализированного фонда муниципального образования города Куртамыша; </w:t>
            </w:r>
          </w:p>
          <w:p w:rsidR="00F51981" w:rsidRPr="00095A10" w:rsidRDefault="00F51981" w:rsidP="009F750E">
            <w:pPr>
              <w:spacing w:after="0"/>
              <w:jc w:val="both"/>
              <w:rPr>
                <w:rFonts w:ascii="Arial" w:hAnsi="Arial" w:cs="Arial"/>
                <w:spacing w:val="-4"/>
                <w:sz w:val="14"/>
                <w:szCs w:val="14"/>
              </w:rPr>
            </w:pPr>
            <w:r w:rsidRPr="00814EF7">
              <w:rPr>
                <w:rFonts w:ascii="Arial" w:hAnsi="Arial" w:cs="Arial"/>
                <w:spacing w:val="-4"/>
                <w:sz w:val="14"/>
                <w:szCs w:val="14"/>
              </w:rPr>
              <w:t>-по направлению нанимателям жилых помещений по договорам социального и специализированного найма жилых помещений платежных документов на оплату за жилое помещение</w:t>
            </w:r>
            <w:r w:rsidRPr="00095A10">
              <w:rPr>
                <w:rFonts w:ascii="Arial" w:hAnsi="Arial" w:cs="Arial"/>
                <w:spacing w:val="-4"/>
                <w:sz w:val="14"/>
                <w:szCs w:val="14"/>
              </w:rPr>
              <w:t xml:space="preserve">; </w:t>
            </w:r>
          </w:p>
          <w:p w:rsidR="00F51981" w:rsidRPr="000722D7" w:rsidRDefault="00F51981" w:rsidP="009F750E">
            <w:pPr>
              <w:pStyle w:val="Style5"/>
              <w:widowControl/>
              <w:spacing w:line="276" w:lineRule="auto"/>
              <w:rPr>
                <w:sz w:val="14"/>
                <w:szCs w:val="14"/>
              </w:rPr>
            </w:pPr>
            <w:r w:rsidRPr="00095A10">
              <w:rPr>
                <w:rFonts w:cs="Arial"/>
                <w:spacing w:val="-4"/>
                <w:sz w:val="14"/>
                <w:szCs w:val="14"/>
              </w:rPr>
              <w:t>- по взысканию задолженности по платежам по оплате за жилые помещения, предоставленные гражданам по договорам социального и специализированного найма жилых помещений муниципального образования города Куртамыша.</w:t>
            </w:r>
          </w:p>
          <w:p w:rsidR="00F51981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закупке  могут 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>МЕС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114,87222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Февраль2014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cs="Arial"/>
                  <w:sz w:val="14"/>
                  <w:szCs w:val="14"/>
                </w:rPr>
                <w:t>2014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451E59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451E59">
              <w:rPr>
                <w:rFonts w:cs="Arial"/>
                <w:sz w:val="14"/>
                <w:szCs w:val="14"/>
              </w:rPr>
              <w:t>09905030408585200225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451E59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451E59">
              <w:rPr>
                <w:rFonts w:cs="Arial"/>
                <w:sz w:val="14"/>
                <w:szCs w:val="14"/>
              </w:rPr>
              <w:t>93.05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93.05.12.190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Оказание услуг по обслуживанию общественных колодцев, </w:t>
            </w:r>
            <w:r>
              <w:rPr>
                <w:rFonts w:cs="Arial"/>
                <w:sz w:val="14"/>
                <w:szCs w:val="14"/>
              </w:rPr>
              <w:lastRenderedPageBreak/>
              <w:t>предназначенных для питьевых целей, расположенных в границах  города Куртамыша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5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814EF7">
              <w:rPr>
                <w:rStyle w:val="FontStyle15"/>
                <w:sz w:val="14"/>
                <w:szCs w:val="14"/>
              </w:rPr>
              <w:lastRenderedPageBreak/>
              <w:t>Исполнителю подлежит оказать услуги</w:t>
            </w:r>
            <w:r>
              <w:rPr>
                <w:rFonts w:cs="Arial"/>
                <w:sz w:val="14"/>
                <w:szCs w:val="14"/>
              </w:rPr>
              <w:t xml:space="preserve"> по обслуживанию 23 общественных колодцев, предназначенных </w:t>
            </w:r>
            <w:r>
              <w:rPr>
                <w:rFonts w:cs="Arial"/>
                <w:sz w:val="14"/>
                <w:szCs w:val="14"/>
              </w:rPr>
              <w:lastRenderedPageBreak/>
              <w:t xml:space="preserve">для питьевых целей, расположенных в границах города Куртамыша: </w:t>
            </w:r>
          </w:p>
          <w:p w:rsidR="00F51981" w:rsidRDefault="00F51981" w:rsidP="009F750E">
            <w:pPr>
              <w:pStyle w:val="Style5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t xml:space="preserve">- заключение договора на лабораторные исследования качества воды: проведение бактериологического исследования воды (каждый колодец, по согласованному с заказчиком графику–4 раза в год), проведение химического исследования воды (каждый колодец, по согласованному с заказчиком графику – 1 раз в год); </w:t>
            </w:r>
            <w:proofErr w:type="gramEnd"/>
          </w:p>
          <w:p w:rsidR="00F51981" w:rsidRDefault="00F51981" w:rsidP="009F750E">
            <w:pPr>
              <w:pStyle w:val="Style5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B17A0C">
              <w:rPr>
                <w:sz w:val="14"/>
                <w:szCs w:val="14"/>
              </w:rPr>
              <w:t>- ведению учёта и документации</w:t>
            </w:r>
            <w:r>
              <w:rPr>
                <w:sz w:val="14"/>
                <w:szCs w:val="14"/>
              </w:rPr>
              <w:t>, взятию проб воды из колодцев и доставке в лабораторию</w:t>
            </w:r>
            <w:r>
              <w:rPr>
                <w:rFonts w:cs="Arial"/>
                <w:sz w:val="14"/>
                <w:szCs w:val="14"/>
              </w:rPr>
              <w:t xml:space="preserve"> (каждый колодец, по согласованному с заказчиком графику –5 раз в год); </w:t>
            </w:r>
          </w:p>
          <w:p w:rsidR="00F51981" w:rsidRDefault="00F51981" w:rsidP="009F750E">
            <w:pPr>
              <w:pStyle w:val="Style5"/>
              <w:widowControl/>
              <w:spacing w:line="276" w:lineRule="auto"/>
              <w:rPr>
                <w:sz w:val="14"/>
                <w:szCs w:val="14"/>
              </w:rPr>
            </w:pPr>
            <w:r w:rsidRPr="00801734">
              <w:rPr>
                <w:sz w:val="14"/>
                <w:szCs w:val="14"/>
              </w:rPr>
              <w:t>- откачк</w:t>
            </w:r>
            <w:r>
              <w:rPr>
                <w:sz w:val="14"/>
                <w:szCs w:val="14"/>
              </w:rPr>
              <w:t>е</w:t>
            </w:r>
            <w:r w:rsidRPr="00801734">
              <w:rPr>
                <w:sz w:val="14"/>
                <w:szCs w:val="14"/>
              </w:rPr>
              <w:t xml:space="preserve"> воды из колодца после очистки, хлорировани</w:t>
            </w:r>
            <w:r>
              <w:rPr>
                <w:sz w:val="14"/>
                <w:szCs w:val="14"/>
              </w:rPr>
              <w:t>ю</w:t>
            </w:r>
            <w:r w:rsidRPr="00801734">
              <w:rPr>
                <w:sz w:val="14"/>
                <w:szCs w:val="14"/>
              </w:rPr>
              <w:t>, откачк</w:t>
            </w:r>
            <w:r>
              <w:rPr>
                <w:sz w:val="14"/>
                <w:szCs w:val="14"/>
              </w:rPr>
              <w:t>е</w:t>
            </w:r>
            <w:r w:rsidRPr="00801734">
              <w:rPr>
                <w:sz w:val="14"/>
                <w:szCs w:val="14"/>
              </w:rPr>
              <w:t xml:space="preserve"> воды из колодца после</w:t>
            </w:r>
            <w:r>
              <w:rPr>
                <w:sz w:val="14"/>
                <w:szCs w:val="14"/>
              </w:rPr>
              <w:t xml:space="preserve"> </w:t>
            </w:r>
            <w:r w:rsidRPr="00801734">
              <w:rPr>
                <w:sz w:val="14"/>
                <w:szCs w:val="14"/>
              </w:rPr>
              <w:t>хлорирования</w:t>
            </w:r>
            <w:r>
              <w:rPr>
                <w:sz w:val="14"/>
                <w:szCs w:val="14"/>
              </w:rPr>
              <w:t xml:space="preserve"> (15 колодцев за период действия контракта), с последующим взятием проб воды и доставке в лабораторию.</w:t>
            </w:r>
          </w:p>
          <w:p w:rsidR="00F51981" w:rsidRPr="00801734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 закупке  могут 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proofErr w:type="gramStart"/>
            <w:r>
              <w:rPr>
                <w:rFonts w:cs="Arial"/>
                <w:sz w:val="14"/>
                <w:szCs w:val="14"/>
              </w:rPr>
              <w:lastRenderedPageBreak/>
              <w:t>МЕС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211,61589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Февраль2014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cs="Arial"/>
                  <w:sz w:val="14"/>
                  <w:szCs w:val="14"/>
                </w:rPr>
                <w:t>2014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Возникновение обстоятельств, предвидеть которые на дату </w:t>
            </w:r>
            <w:r>
              <w:rPr>
                <w:rFonts w:cs="Arial"/>
                <w:sz w:val="14"/>
                <w:szCs w:val="14"/>
              </w:rPr>
              <w:lastRenderedPageBreak/>
              <w:t>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C0D1C">
              <w:rPr>
                <w:rFonts w:cs="Arial"/>
                <w:sz w:val="14"/>
                <w:szCs w:val="14"/>
              </w:rPr>
              <w:lastRenderedPageBreak/>
              <w:t>09905030408585200222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C0D1C">
              <w:rPr>
                <w:rFonts w:cs="Arial"/>
                <w:sz w:val="14"/>
                <w:szCs w:val="14"/>
              </w:rPr>
              <w:t>60.24.1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60.24.16.110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D53F5A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казание </w:t>
            </w:r>
            <w:r>
              <w:rPr>
                <w:rFonts w:ascii="Arial" w:hAnsi="Arial" w:cs="Arial"/>
                <w:sz w:val="14"/>
                <w:szCs w:val="14"/>
              </w:rPr>
              <w:t>транспортных услуг по перевозке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 грузов грузовым автомобилем грузоподъёмностью не менее 3,5 т.  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D53F5A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 w:rsidRPr="00D53F5A">
              <w:rPr>
                <w:rStyle w:val="FontStyle15"/>
                <w:sz w:val="14"/>
                <w:szCs w:val="14"/>
              </w:rPr>
              <w:t xml:space="preserve">Исполнителю подлежит, по заявкам Заказчика, оказать </w:t>
            </w:r>
            <w:r w:rsidRPr="00D53F5A">
              <w:rPr>
                <w:rFonts w:cs="Arial"/>
                <w:noProof/>
                <w:sz w:val="14"/>
                <w:szCs w:val="14"/>
              </w:rPr>
              <w:t>транспортные услуги по перевозке грузов: снега, грунта, сухого мусора, грузовым автомобилем грузоподъёмностью не менее 3,5 т. Расчёт производится за отработанные часы. Отчёт времени по оказанию услуг начинается с момента прибытия транспорита в распоряжение Заказчика</w:t>
            </w:r>
            <w:proofErr w:type="gramStart"/>
            <w:r w:rsidRPr="00D53F5A">
              <w:rPr>
                <w:rFonts w:cs="Arial"/>
                <w:noProof/>
                <w:sz w:val="14"/>
                <w:szCs w:val="14"/>
              </w:rPr>
              <w:t>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>У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слуги оказываются в рабочие дни. </w:t>
            </w:r>
            <w:r w:rsidRPr="00C7668B">
              <w:rPr>
                <w:rFonts w:cs="Arial"/>
                <w:noProof/>
                <w:sz w:val="14"/>
                <w:szCs w:val="14"/>
              </w:rPr>
              <w:t xml:space="preserve">Требуется </w:t>
            </w:r>
            <w:r w:rsidRPr="00C7668B">
              <w:rPr>
                <w:rFonts w:cs="Arial"/>
                <w:noProof/>
                <w:sz w:val="14"/>
                <w:szCs w:val="14"/>
              </w:rPr>
              <w:lastRenderedPageBreak/>
              <w:t>отработать в общей сложности 100 часов.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 Место оказания услуг </w:t>
            </w:r>
            <w:proofErr w:type="gramStart"/>
            <w:r w:rsidRPr="00C7668B">
              <w:rPr>
                <w:rFonts w:cs="Arial"/>
                <w:color w:val="000000"/>
                <w:sz w:val="14"/>
                <w:szCs w:val="14"/>
              </w:rPr>
              <w:t>-К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>урганская область, г. Куртамыш. Сроки оказания услуг -</w:t>
            </w:r>
            <w:r w:rsidRPr="00C7668B">
              <w:rPr>
                <w:rFonts w:cs="Arial"/>
                <w:sz w:val="14"/>
                <w:szCs w:val="14"/>
              </w:rPr>
              <w:t xml:space="preserve"> со дня заключения контракта по 31 декабря  2014 года</w:t>
            </w:r>
            <w:r>
              <w:rPr>
                <w:rFonts w:cs="Arial"/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В закупке  могут 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Ч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78,800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Март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cs="Arial"/>
                  <w:sz w:val="14"/>
                  <w:szCs w:val="14"/>
                </w:rPr>
                <w:t>2014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cs="Arial"/>
                  <w:sz w:val="14"/>
                  <w:szCs w:val="14"/>
                </w:rPr>
                <w:t>2014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023C7F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23C7F">
              <w:rPr>
                <w:rFonts w:cs="Arial"/>
                <w:sz w:val="14"/>
                <w:szCs w:val="14"/>
              </w:rPr>
              <w:lastRenderedPageBreak/>
              <w:t>09905030408585200225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90.00.3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90.03.13.111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>Оказание услуг по уборке территории города Куртамыша с использованием специализированной техники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814EF7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>Исполнителю подлежит, по заявкам Заказчика</w:t>
            </w:r>
            <w:proofErr w:type="gramStart"/>
            <w:r>
              <w:rPr>
                <w:rStyle w:val="FontStyle15"/>
                <w:sz w:val="14"/>
                <w:szCs w:val="14"/>
              </w:rPr>
              <w:t>.</w:t>
            </w:r>
            <w:proofErr w:type="gramEnd"/>
            <w:r>
              <w:rPr>
                <w:rStyle w:val="FontStyle15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FontStyle15"/>
                <w:sz w:val="14"/>
                <w:szCs w:val="14"/>
              </w:rPr>
              <w:t>о</w:t>
            </w:r>
            <w:proofErr w:type="gramEnd"/>
            <w:r>
              <w:rPr>
                <w:rStyle w:val="FontStyle15"/>
                <w:sz w:val="14"/>
                <w:szCs w:val="14"/>
              </w:rPr>
              <w:t xml:space="preserve">казать услуги по уборке территории города Куртамыша с использованием специализированной техники – колёсного трактора с навесным оборудованием (КУН и бульдозерный отвал)  и прицепным оборудованием (тракторный прицеп). </w:t>
            </w:r>
            <w:r w:rsidRPr="00D53F5A">
              <w:rPr>
                <w:rFonts w:cs="Arial"/>
                <w:noProof/>
                <w:sz w:val="14"/>
                <w:szCs w:val="14"/>
              </w:rPr>
              <w:t>Расчёт производится за отработанные часы. Отчёт времени по оказанию услуг начинается с момента прибытия транспорита в распоряжение Заказчика</w:t>
            </w:r>
            <w:proofErr w:type="gramStart"/>
            <w:r w:rsidRPr="00D53F5A">
              <w:rPr>
                <w:rFonts w:cs="Arial"/>
                <w:noProof/>
                <w:sz w:val="14"/>
                <w:szCs w:val="14"/>
              </w:rPr>
              <w:t>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>У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слуги оказываются в рабочие дни. </w:t>
            </w:r>
            <w:r w:rsidRPr="00C7668B">
              <w:rPr>
                <w:rFonts w:cs="Arial"/>
                <w:noProof/>
                <w:sz w:val="14"/>
                <w:szCs w:val="14"/>
              </w:rPr>
              <w:t xml:space="preserve">Требуется отработать в общей сложности </w:t>
            </w:r>
            <w:r>
              <w:rPr>
                <w:rFonts w:cs="Arial"/>
                <w:noProof/>
                <w:sz w:val="14"/>
                <w:szCs w:val="14"/>
              </w:rPr>
              <w:t>280</w:t>
            </w:r>
            <w:r w:rsidRPr="00C7668B">
              <w:rPr>
                <w:rFonts w:cs="Arial"/>
                <w:noProof/>
                <w:sz w:val="14"/>
                <w:szCs w:val="14"/>
              </w:rPr>
              <w:t xml:space="preserve"> часов.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 Место оказания услуг </w:t>
            </w:r>
            <w:proofErr w:type="gramStart"/>
            <w:r w:rsidRPr="00C7668B">
              <w:rPr>
                <w:rFonts w:cs="Arial"/>
                <w:color w:val="000000"/>
                <w:sz w:val="14"/>
                <w:szCs w:val="14"/>
              </w:rPr>
              <w:t>-К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>урганская область, г. Куртамыш. Сроки оказания услуг -</w:t>
            </w:r>
            <w:r w:rsidRPr="00C7668B">
              <w:rPr>
                <w:rFonts w:cs="Arial"/>
                <w:sz w:val="14"/>
                <w:szCs w:val="14"/>
              </w:rPr>
              <w:t xml:space="preserve"> со дня заключения контракта по 31 декабря  2014 года</w:t>
            </w:r>
            <w:r>
              <w:rPr>
                <w:rFonts w:cs="Arial"/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В закупке  могут 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Ч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253,344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Март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Декабрь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023C7F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23C7F">
              <w:rPr>
                <w:rFonts w:cs="Arial"/>
                <w:sz w:val="14"/>
                <w:szCs w:val="14"/>
              </w:rPr>
              <w:t>09905010408586200225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45.21.1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45.21.11.121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 xml:space="preserve">Выполнениеработ по ремонту двухквартирного жилого дома, расположенного по адресу: </w:t>
            </w:r>
            <w:proofErr w:type="gramStart"/>
            <w:r>
              <w:rPr>
                <w:rStyle w:val="FontStyle15"/>
                <w:sz w:val="14"/>
                <w:szCs w:val="14"/>
              </w:rPr>
              <w:t>г</w:t>
            </w:r>
            <w:proofErr w:type="gramEnd"/>
            <w:r>
              <w:rPr>
                <w:rStyle w:val="FontStyle15"/>
                <w:sz w:val="14"/>
                <w:szCs w:val="14"/>
              </w:rPr>
              <w:t>. Куртамыш, тер. Коопзверпромхоза, 18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632573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32573">
              <w:rPr>
                <w:rStyle w:val="FontStyle15"/>
                <w:sz w:val="14"/>
                <w:szCs w:val="14"/>
              </w:rPr>
              <w:t>Подрядчику подлежит, с использованием материала подрядчика, выполнить работы по ремонту двухквартирного жилого дома, расположенного по адресу: г. Куртамыш, п. Зверопромхоз, 18:</w:t>
            </w:r>
            <w:r w:rsidRPr="00632573">
              <w:rPr>
                <w:rFonts w:ascii="Arial" w:hAnsi="Arial" w:cs="Arial"/>
                <w:sz w:val="14"/>
                <w:szCs w:val="14"/>
              </w:rPr>
              <w:t xml:space="preserve">разборку покрытий полов – </w:t>
            </w:r>
            <w:r w:rsidRPr="00632573">
              <w:rPr>
                <w:rFonts w:ascii="Arial" w:hAnsi="Arial" w:cs="Arial"/>
                <w:sz w:val="14"/>
                <w:szCs w:val="14"/>
              </w:rPr>
              <w:lastRenderedPageBreak/>
              <w:t>11 м</w:t>
            </w:r>
            <w:proofErr w:type="gramStart"/>
            <w:r w:rsidRPr="00632573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32573">
              <w:rPr>
                <w:rFonts w:ascii="Arial" w:hAnsi="Arial" w:cs="Arial"/>
                <w:sz w:val="14"/>
                <w:szCs w:val="14"/>
              </w:rPr>
              <w:t xml:space="preserve"> (квартира № 2), смену деревянных полов – 11 м</w:t>
            </w:r>
            <w:r w:rsidRPr="00632573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32573">
              <w:rPr>
                <w:rFonts w:ascii="Arial" w:hAnsi="Arial" w:cs="Arial"/>
                <w:sz w:val="14"/>
                <w:szCs w:val="14"/>
              </w:rPr>
              <w:t xml:space="preserve"> (квартира № 2), облицовку потолков и пола по готовому каркасу щитами – картинами из древесно-стружечных плит – 42 м</w:t>
            </w:r>
            <w:r w:rsidRPr="00632573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 xml:space="preserve"> (квартира № 1 – 14</w:t>
            </w:r>
            <w:r w:rsidRPr="00632573">
              <w:rPr>
                <w:rFonts w:ascii="Arial" w:hAnsi="Arial" w:cs="Arial"/>
                <w:sz w:val="14"/>
                <w:szCs w:val="14"/>
              </w:rPr>
              <w:t xml:space="preserve"> м</w:t>
            </w:r>
            <w:r w:rsidRPr="00632573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32573">
              <w:rPr>
                <w:rFonts w:ascii="Arial" w:hAnsi="Arial" w:cs="Arial"/>
                <w:sz w:val="14"/>
                <w:szCs w:val="14"/>
              </w:rPr>
              <w:t>; квартира № 2 – 2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632573">
              <w:rPr>
                <w:rFonts w:ascii="Arial" w:hAnsi="Arial" w:cs="Arial"/>
                <w:sz w:val="14"/>
                <w:szCs w:val="14"/>
              </w:rPr>
              <w:t xml:space="preserve"> м</w:t>
            </w:r>
            <w:proofErr w:type="gramStart"/>
            <w:r w:rsidRPr="00632573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32573">
              <w:rPr>
                <w:rFonts w:ascii="Arial" w:hAnsi="Arial" w:cs="Arial"/>
                <w:sz w:val="14"/>
                <w:szCs w:val="14"/>
              </w:rPr>
              <w:t xml:space="preserve">), демонтаж  четырёх оконных коробок с двойными рамами в брусовых стенах квартиры № 1, установку четырёх оконных коробок размером: 1,30 х 1,30 с двойными остеклёнными рамами в брусовых стенах квартиры № 1 (допускается установка окон из ПВХ профиля с тройным остеклением), разборку с последующей заменой двух рядов бруса под четырьмя окнами квартиры № 1. </w:t>
            </w:r>
          </w:p>
          <w:p w:rsidR="00F51981" w:rsidRPr="00632573" w:rsidRDefault="00F51981" w:rsidP="009F750E">
            <w:pPr>
              <w:spacing w:after="0"/>
              <w:jc w:val="both"/>
              <w:rPr>
                <w:rStyle w:val="FontStyle15"/>
                <w:sz w:val="14"/>
                <w:szCs w:val="14"/>
              </w:rPr>
            </w:pPr>
            <w:r w:rsidRPr="00632573">
              <w:rPr>
                <w:rFonts w:ascii="Arial" w:hAnsi="Arial" w:cs="Arial"/>
                <w:sz w:val="14"/>
                <w:szCs w:val="14"/>
              </w:rPr>
              <w:t>В закупке  могут участвовать только субъекты малого предпринимательства, социально ориентированные некоммерческие организации.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 xml:space="preserve">усл. </w:t>
            </w:r>
            <w:proofErr w:type="gramStart"/>
            <w:r>
              <w:rPr>
                <w:rFonts w:cs="Arial"/>
                <w:sz w:val="14"/>
                <w:szCs w:val="14"/>
              </w:rPr>
              <w:t>ед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68,3652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Март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Август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09904095068595200225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70.32.13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70.32.13.724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Выполнение работ по содержанию автомобильных дорог общего пользования местного значения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F1A82" w:rsidRDefault="00F51981" w:rsidP="009F750E">
            <w:pPr>
              <w:spacing w:after="0"/>
              <w:rPr>
                <w:rStyle w:val="FontStyle15"/>
                <w:spacing w:val="-4"/>
                <w:sz w:val="14"/>
                <w:szCs w:val="14"/>
              </w:rPr>
            </w:pPr>
            <w:r w:rsidRPr="003D3533">
              <w:rPr>
                <w:rFonts w:ascii="Arial" w:hAnsi="Arial" w:cs="Arial"/>
                <w:sz w:val="14"/>
                <w:szCs w:val="14"/>
              </w:rPr>
              <w:t>Подрядчику подлежит, по заявкам заказчика, в границах</w:t>
            </w:r>
            <w:r w:rsidRPr="00095A10">
              <w:rPr>
                <w:rFonts w:ascii="Arial" w:hAnsi="Arial" w:cs="Arial"/>
                <w:sz w:val="14"/>
                <w:szCs w:val="14"/>
              </w:rPr>
              <w:t xml:space="preserve"> города Куртамыша</w:t>
            </w:r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 w:rsidRPr="003D3533">
              <w:rPr>
                <w:rFonts w:ascii="Arial" w:hAnsi="Arial" w:cs="Arial"/>
                <w:sz w:val="14"/>
                <w:szCs w:val="14"/>
              </w:rPr>
              <w:t xml:space="preserve">осуществить </w:t>
            </w:r>
            <w:r w:rsidRPr="003D3533">
              <w:rPr>
                <w:rFonts w:ascii="Arial" w:hAnsi="Arial" w:cs="Arial"/>
                <w:spacing w:val="-4"/>
                <w:sz w:val="14"/>
                <w:szCs w:val="14"/>
              </w:rPr>
              <w:t>работы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, с использованием </w:t>
            </w:r>
            <w:r w:rsidRPr="003D3533">
              <w:rPr>
                <w:rFonts w:ascii="Arial" w:hAnsi="Arial" w:cs="Arial"/>
                <w:sz w:val="14"/>
                <w:szCs w:val="14"/>
              </w:rPr>
              <w:t>специализированной техники (автогрейдера)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Pr="003D3533">
              <w:rPr>
                <w:rFonts w:ascii="Arial" w:hAnsi="Arial" w:cs="Arial"/>
                <w:sz w:val="14"/>
                <w:szCs w:val="14"/>
              </w:rPr>
              <w:t xml:space="preserve"> по удалению, коллейности, снежного наката с проезжих частей автомобильных дорог общего пользования местного значения</w:t>
            </w:r>
            <w:r>
              <w:rPr>
                <w:rFonts w:ascii="Arial" w:hAnsi="Arial" w:cs="Arial"/>
                <w:sz w:val="14"/>
                <w:szCs w:val="14"/>
              </w:rPr>
              <w:t xml:space="preserve">, ремонтную планировку грунтовых </w:t>
            </w:r>
            <w:r w:rsidRPr="003D3533">
              <w:rPr>
                <w:rFonts w:ascii="Arial" w:hAnsi="Arial" w:cs="Arial"/>
                <w:sz w:val="14"/>
                <w:szCs w:val="14"/>
              </w:rPr>
              <w:t>автомобильных дорог общего пользования местного значения</w:t>
            </w:r>
            <w:r w:rsidRPr="003D3533">
              <w:rPr>
                <w:rFonts w:ascii="Arial" w:hAnsi="Arial" w:cs="Arial"/>
                <w:color w:val="121212"/>
                <w:sz w:val="14"/>
                <w:szCs w:val="14"/>
              </w:rPr>
              <w:t>.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 xml:space="preserve"> </w:t>
            </w:r>
            <w:r w:rsidRPr="003D3533">
              <w:rPr>
                <w:rFonts w:ascii="Arial" w:hAnsi="Arial" w:cs="Arial"/>
                <w:color w:val="121212"/>
                <w:sz w:val="14"/>
                <w:szCs w:val="14"/>
              </w:rPr>
              <w:t>Оплата за выполненные  работы производится за отработанные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121212"/>
                <w:sz w:val="14"/>
                <w:szCs w:val="14"/>
              </w:rPr>
              <w:t>автомобиле</w:t>
            </w:r>
            <w:proofErr w:type="gramEnd"/>
            <w:r>
              <w:rPr>
                <w:rFonts w:ascii="Arial" w:hAnsi="Arial" w:cs="Arial"/>
                <w:color w:val="121212"/>
                <w:sz w:val="14"/>
                <w:szCs w:val="14"/>
              </w:rPr>
              <w:t xml:space="preserve"> часы</w:t>
            </w:r>
            <w:r w:rsidRPr="003D3533">
              <w:rPr>
                <w:rFonts w:ascii="Arial" w:hAnsi="Arial" w:cs="Arial"/>
                <w:color w:val="121212"/>
                <w:sz w:val="14"/>
                <w:szCs w:val="14"/>
              </w:rPr>
              <w:t>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Ч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597,450 / 597,450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5,9745 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/ 29,8725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/ аванс не предполагается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Март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Май 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C0D1C">
              <w:rPr>
                <w:rFonts w:cs="Arial"/>
                <w:sz w:val="14"/>
                <w:szCs w:val="14"/>
              </w:rPr>
              <w:t>09905030408585200222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C0D1C">
              <w:rPr>
                <w:rFonts w:cs="Arial"/>
                <w:sz w:val="14"/>
                <w:szCs w:val="14"/>
              </w:rPr>
              <w:t>60.24.1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60.24.16.110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D53F5A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казание </w:t>
            </w:r>
            <w:r>
              <w:rPr>
                <w:rFonts w:ascii="Arial" w:hAnsi="Arial" w:cs="Arial"/>
                <w:sz w:val="14"/>
                <w:szCs w:val="14"/>
              </w:rPr>
              <w:t>транспортных услуг по перевозке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 грузов грузовым автомобилем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z w:val="14"/>
                <w:szCs w:val="14"/>
              </w:rPr>
              <w:lastRenderedPageBreak/>
              <w:t>с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>амосвалом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 грузоподъёмностью не менее 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 т.  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D53F5A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 w:rsidRPr="00D53F5A">
              <w:rPr>
                <w:rStyle w:val="FontStyle15"/>
                <w:sz w:val="14"/>
                <w:szCs w:val="14"/>
              </w:rPr>
              <w:lastRenderedPageBreak/>
              <w:t xml:space="preserve">Исполнителю подлежит, по заявкам Заказчика, оказать </w:t>
            </w:r>
            <w:r w:rsidRPr="00D53F5A">
              <w:rPr>
                <w:rFonts w:cs="Arial"/>
                <w:noProof/>
                <w:sz w:val="14"/>
                <w:szCs w:val="14"/>
              </w:rPr>
              <w:t>транспортные услуги по перевозке</w:t>
            </w:r>
            <w:r>
              <w:rPr>
                <w:rFonts w:cs="Arial"/>
                <w:noProof/>
                <w:sz w:val="14"/>
                <w:szCs w:val="14"/>
              </w:rPr>
              <w:t xml:space="preserve"> сыпучих бестарных</w:t>
            </w:r>
            <w:r w:rsidRPr="00D53F5A">
              <w:rPr>
                <w:rFonts w:cs="Arial"/>
                <w:noProof/>
                <w:sz w:val="14"/>
                <w:szCs w:val="14"/>
              </w:rPr>
              <w:t xml:space="preserve"> грузов: </w:t>
            </w:r>
            <w:r w:rsidRPr="00D53F5A">
              <w:rPr>
                <w:rFonts w:cs="Arial"/>
                <w:noProof/>
                <w:sz w:val="14"/>
                <w:szCs w:val="14"/>
              </w:rPr>
              <w:lastRenderedPageBreak/>
              <w:t>грунта, сухого мусора, грузовым автомобилем</w:t>
            </w:r>
            <w:r>
              <w:rPr>
                <w:rFonts w:cs="Arial"/>
                <w:noProof/>
                <w:sz w:val="14"/>
                <w:szCs w:val="14"/>
              </w:rPr>
              <w:t xml:space="preserve"> - самосвалом</w:t>
            </w:r>
            <w:r w:rsidRPr="00D53F5A">
              <w:rPr>
                <w:rFonts w:cs="Arial"/>
                <w:noProof/>
                <w:sz w:val="14"/>
                <w:szCs w:val="14"/>
              </w:rPr>
              <w:t xml:space="preserve">грузоподъёмностью не менее </w:t>
            </w:r>
            <w:r>
              <w:rPr>
                <w:rFonts w:cs="Arial"/>
                <w:noProof/>
                <w:sz w:val="14"/>
                <w:szCs w:val="14"/>
              </w:rPr>
              <w:t>8</w:t>
            </w:r>
            <w:r w:rsidRPr="00D53F5A">
              <w:rPr>
                <w:rFonts w:cs="Arial"/>
                <w:noProof/>
                <w:sz w:val="14"/>
                <w:szCs w:val="14"/>
              </w:rPr>
              <w:t xml:space="preserve"> т. Расчёт производится за отработанные часы. Отчёт времени по оказанию услуг начинается с момента прибытия транспорита в распоряжение Заказчика.</w:t>
            </w:r>
            <w:r>
              <w:rPr>
                <w:rFonts w:cs="Arial"/>
                <w:noProof/>
                <w:sz w:val="14"/>
                <w:szCs w:val="14"/>
              </w:rPr>
              <w:t xml:space="preserve"> 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Услуги оказываются в рабочие дни. </w:t>
            </w:r>
            <w:r w:rsidRPr="00C7668B">
              <w:rPr>
                <w:rFonts w:cs="Arial"/>
                <w:noProof/>
                <w:sz w:val="14"/>
                <w:szCs w:val="14"/>
              </w:rPr>
              <w:t xml:space="preserve">Требуется отработать в общей сложности </w:t>
            </w:r>
            <w:r>
              <w:rPr>
                <w:rFonts w:cs="Arial"/>
                <w:noProof/>
                <w:sz w:val="14"/>
                <w:szCs w:val="14"/>
              </w:rPr>
              <w:t>3</w:t>
            </w:r>
            <w:r w:rsidRPr="00C7668B">
              <w:rPr>
                <w:rFonts w:cs="Arial"/>
                <w:noProof/>
                <w:sz w:val="14"/>
                <w:szCs w:val="14"/>
              </w:rPr>
              <w:t>00 часов.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 Место оказания услуг </w:t>
            </w:r>
            <w:proofErr w:type="gramStart"/>
            <w:r w:rsidRPr="00C7668B">
              <w:rPr>
                <w:rFonts w:cs="Arial"/>
                <w:color w:val="000000"/>
                <w:sz w:val="14"/>
                <w:szCs w:val="14"/>
              </w:rPr>
              <w:t>-К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>урганская область, г. Куртамыш. Сроки оказания услуг -</w:t>
            </w:r>
            <w:r w:rsidRPr="00C7668B">
              <w:rPr>
                <w:rFonts w:cs="Arial"/>
                <w:sz w:val="14"/>
                <w:szCs w:val="14"/>
              </w:rPr>
              <w:t xml:space="preserve"> со дня заключения контракта по 31 декабря  2014 года</w:t>
            </w:r>
            <w:r>
              <w:rPr>
                <w:rFonts w:cs="Arial"/>
                <w:sz w:val="14"/>
                <w:szCs w:val="14"/>
              </w:rPr>
              <w:t xml:space="preserve">.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Ч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E3206E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3206E">
              <w:rPr>
                <w:rFonts w:cs="Arial"/>
                <w:sz w:val="14"/>
                <w:szCs w:val="14"/>
              </w:rPr>
              <w:t>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E3206E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E3206E">
              <w:rPr>
                <w:rFonts w:cs="Arial"/>
                <w:sz w:val="14"/>
                <w:szCs w:val="14"/>
              </w:rPr>
              <w:t xml:space="preserve">153,750 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E3206E">
              <w:rPr>
                <w:rFonts w:cs="Arial"/>
                <w:sz w:val="14"/>
                <w:szCs w:val="14"/>
              </w:rPr>
              <w:t>1,5375</w:t>
            </w:r>
          </w:p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E3206E">
              <w:rPr>
                <w:rFonts w:cs="Arial"/>
                <w:sz w:val="14"/>
                <w:szCs w:val="14"/>
              </w:rPr>
              <w:t>/ 7,6875</w:t>
            </w:r>
          </w:p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E3206E">
              <w:rPr>
                <w:rFonts w:cs="Arial"/>
                <w:sz w:val="14"/>
                <w:szCs w:val="14"/>
              </w:rPr>
              <w:t xml:space="preserve"> / аванс не предполагается</w:t>
            </w:r>
          </w:p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Март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Декабрь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</w:t>
            </w:r>
            <w:r>
              <w:rPr>
                <w:rFonts w:cs="Arial"/>
                <w:sz w:val="14"/>
                <w:szCs w:val="14"/>
              </w:rPr>
              <w:lastRenderedPageBreak/>
              <w:t>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09904095068595200226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45.23.12.160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C7028F" w:rsidRDefault="00F51981" w:rsidP="009F75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028F">
              <w:rPr>
                <w:rFonts w:ascii="Arial" w:hAnsi="Arial" w:cs="Arial"/>
                <w:sz w:val="14"/>
                <w:szCs w:val="14"/>
              </w:rPr>
              <w:t>Выполнение работ по установке дорожных знаков</w:t>
            </w:r>
            <w:r w:rsidRPr="00C7028F">
              <w:rPr>
                <w:rFonts w:ascii="Arial" w:hAnsi="Arial" w:cs="Arial"/>
                <w:b/>
                <w:sz w:val="14"/>
                <w:szCs w:val="14"/>
              </w:rPr>
              <w:t xml:space="preserve"> на </w:t>
            </w:r>
            <w:r w:rsidRPr="00C7028F">
              <w:rPr>
                <w:rFonts w:ascii="Arial" w:hAnsi="Arial" w:cs="Arial"/>
                <w:sz w:val="14"/>
                <w:szCs w:val="14"/>
              </w:rPr>
              <w:t xml:space="preserve">автомобильных дорогах общего пользования местного значения, проходящих в черте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</w:rPr>
              <w:t>. Куртамыш Курганской области</w:t>
            </w:r>
          </w:p>
          <w:p w:rsidR="00F51981" w:rsidRPr="00C062FA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C062FA" w:rsidRDefault="00F51981" w:rsidP="009F750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2FA">
              <w:rPr>
                <w:rStyle w:val="FontStyle15"/>
                <w:sz w:val="14"/>
                <w:szCs w:val="14"/>
              </w:rPr>
              <w:t>Подрядчику подлежит, по заявкам Заказчика, выполнить работы по установке 26 дорожных знаков:</w:t>
            </w:r>
            <w:r w:rsidRPr="00C062FA">
              <w:rPr>
                <w:rFonts w:ascii="Arial" w:hAnsi="Arial" w:cs="Arial"/>
                <w:sz w:val="14"/>
                <w:szCs w:val="14"/>
              </w:rPr>
              <w:t xml:space="preserve">  5.19.2 Пешеходный переход» на щите со световозвращающей плёнкой желто-зелёного цвета в количестве двух штук с установкой двух стоек; </w:t>
            </w:r>
          </w:p>
          <w:p w:rsidR="00F51981" w:rsidRPr="00C062FA" w:rsidRDefault="00F51981" w:rsidP="009F750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062FA">
              <w:rPr>
                <w:rFonts w:ascii="Arial" w:hAnsi="Arial" w:cs="Arial"/>
                <w:sz w:val="14"/>
                <w:szCs w:val="14"/>
              </w:rPr>
              <w:t>- 2.1 «Главная дорога» в количестве двух штук с установкой двух стоек;</w:t>
            </w:r>
          </w:p>
          <w:p w:rsidR="00F51981" w:rsidRPr="00C062FA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proofErr w:type="gramStart"/>
            <w:r w:rsidRPr="00C062FA">
              <w:rPr>
                <w:rFonts w:ascii="Arial" w:hAnsi="Arial" w:cs="Arial"/>
                <w:sz w:val="14"/>
                <w:szCs w:val="14"/>
              </w:rPr>
              <w:t>- 8.12 «Направление главной дороги»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C062FA">
              <w:rPr>
                <w:rFonts w:ascii="Arial" w:hAnsi="Arial" w:cs="Arial"/>
                <w:sz w:val="14"/>
                <w:szCs w:val="14"/>
              </w:rPr>
              <w:t>в количестве семи штук с установкой семи стоек; 2.4 «Уступите дорогу» в количестве пяти штук с установкой пяти стоек; 1.23 «Дети» на щите со световозвращающей пленкой в количестве двух штук с установкой двух стоек; 1.23 «Дети» на щите со световозвращающей пленкой в количестве двух штук с установкой на существующие стойки;</w:t>
            </w:r>
            <w:proofErr w:type="gramEnd"/>
            <w:r w:rsidRPr="00C062FA">
              <w:rPr>
                <w:rFonts w:ascii="Arial" w:hAnsi="Arial" w:cs="Arial"/>
                <w:sz w:val="14"/>
                <w:szCs w:val="14"/>
              </w:rPr>
              <w:t xml:space="preserve"> 3.3 «Движение грузовых автомобилей запрещено» в количестве одной штуки с установкой на существующую стойку; 2.4 «Уступите дорогу» в количестве пяти штук с установкой на существующие стойки.</w:t>
            </w:r>
            <w:r w:rsidRPr="00C062FA">
              <w:rPr>
                <w:rFonts w:cs="Arial"/>
                <w:spacing w:val="2"/>
                <w:sz w:val="14"/>
                <w:szCs w:val="14"/>
              </w:rPr>
              <w:t xml:space="preserve"> </w:t>
            </w:r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>Знаки должны быть изготовлены с использованием световозвращающих материалов</w:t>
            </w:r>
            <w:r w:rsidRPr="00C062FA">
              <w:rPr>
                <w:rFonts w:cs="Arial"/>
                <w:sz w:val="14"/>
                <w:szCs w:val="14"/>
              </w:rPr>
              <w:t xml:space="preserve"> </w:t>
            </w:r>
            <w:r w:rsidRPr="00C062FA">
              <w:rPr>
                <w:rFonts w:ascii="Arial" w:hAnsi="Arial" w:cs="Arial"/>
                <w:sz w:val="14"/>
                <w:szCs w:val="14"/>
              </w:rPr>
              <w:t xml:space="preserve">для макроклиматических районов с умеренным и </w:t>
            </w:r>
            <w:r w:rsidRPr="00C062FA">
              <w:rPr>
                <w:rFonts w:ascii="Arial" w:hAnsi="Arial" w:cs="Arial"/>
                <w:sz w:val="14"/>
                <w:szCs w:val="14"/>
              </w:rPr>
              <w:lastRenderedPageBreak/>
              <w:t>холодным климатом</w:t>
            </w:r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>, категория размещения 1 по</w:t>
            </w:r>
            <w:r w:rsidRPr="00C062FA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hyperlink r:id="rId6" w:history="1">
              <w:r w:rsidRPr="00C062FA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</w:rPr>
                <w:t>ГОСТ 15150</w:t>
              </w:r>
            </w:hyperlink>
            <w:r w:rsidRPr="00C062FA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 xml:space="preserve">в соответствии с требованиями ГОСТ </w:t>
            </w:r>
            <w:proofErr w:type="gramStart"/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>Р</w:t>
            </w:r>
            <w:proofErr w:type="gramEnd"/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 xml:space="preserve"> 52290-2004. </w:t>
            </w:r>
            <w:r w:rsidRPr="00C062FA">
              <w:rPr>
                <w:rFonts w:ascii="Arial" w:hAnsi="Arial" w:cs="Arial"/>
                <w:b/>
                <w:spacing w:val="2"/>
                <w:sz w:val="14"/>
                <w:szCs w:val="14"/>
              </w:rPr>
              <w:t>Гарантийный срок для знаков,</w:t>
            </w:r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 xml:space="preserve"> изготовленных с применением: пленки типа</w:t>
            </w:r>
            <w:proofErr w:type="gramStart"/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 xml:space="preserve"> А</w:t>
            </w:r>
            <w:proofErr w:type="gramEnd"/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 xml:space="preserve"> - два года со дня ввода в эксплуатацию;</w:t>
            </w:r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br/>
              <w:t>пленки типов Б и В - семь лет со дня ввода в эксплуатацию.</w:t>
            </w:r>
            <w:r w:rsidRPr="00C062FA">
              <w:rPr>
                <w:rFonts w:cs="Arial"/>
                <w:spacing w:val="2"/>
                <w:sz w:val="14"/>
                <w:szCs w:val="14"/>
              </w:rPr>
              <w:t xml:space="preserve"> </w:t>
            </w:r>
            <w:r w:rsidRPr="00C062FA">
              <w:rPr>
                <w:rFonts w:ascii="Arial" w:hAnsi="Arial" w:cs="Arial"/>
                <w:spacing w:val="2"/>
                <w:sz w:val="14"/>
                <w:szCs w:val="14"/>
              </w:rPr>
              <w:t>Типоразмер требуемых к установке знаков: I – малый.</w:t>
            </w:r>
            <w:r w:rsidRPr="00C062FA">
              <w:rPr>
                <w:rFonts w:cs="Arial"/>
                <w:sz w:val="14"/>
                <w:szCs w:val="14"/>
              </w:rPr>
              <w:t xml:space="preserve"> </w:t>
            </w:r>
            <w:r w:rsidRPr="00C062FA">
              <w:rPr>
                <w:rFonts w:ascii="Arial" w:hAnsi="Arial" w:cs="Arial"/>
                <w:sz w:val="14"/>
                <w:szCs w:val="14"/>
              </w:rPr>
              <w:t xml:space="preserve">Место оказания услуг </w:t>
            </w:r>
            <w:proofErr w:type="gramStart"/>
            <w:r w:rsidRPr="00C062FA">
              <w:rPr>
                <w:rFonts w:ascii="Arial" w:hAnsi="Arial" w:cs="Arial"/>
                <w:sz w:val="14"/>
                <w:szCs w:val="14"/>
              </w:rPr>
              <w:t>-К</w:t>
            </w:r>
            <w:proofErr w:type="gramEnd"/>
            <w:r w:rsidRPr="00C062FA">
              <w:rPr>
                <w:rFonts w:ascii="Arial" w:hAnsi="Arial" w:cs="Arial"/>
                <w:sz w:val="14"/>
                <w:szCs w:val="14"/>
              </w:rPr>
              <w:t xml:space="preserve">урганская область, г. Куртамыш. Сроки оказания услуг - со дня заключения контракта по 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C062FA">
              <w:rPr>
                <w:rFonts w:ascii="Arial" w:hAnsi="Arial" w:cs="Arial"/>
                <w:sz w:val="14"/>
                <w:szCs w:val="14"/>
              </w:rPr>
              <w:t xml:space="preserve"> июня  2014 года</w:t>
            </w:r>
            <w:r w:rsidRPr="00C062FA">
              <w:rPr>
                <w:rFonts w:cs="Arial"/>
                <w:sz w:val="14"/>
                <w:szCs w:val="14"/>
              </w:rPr>
              <w:t>.</w:t>
            </w:r>
            <w:r w:rsidRPr="00C7028F">
              <w:rPr>
                <w:rFonts w:ascii="Arial" w:hAnsi="Arial" w:cs="Arial"/>
                <w:sz w:val="14"/>
                <w:szCs w:val="14"/>
              </w:rPr>
              <w:t xml:space="preserve"> Расчеты между заказчиком и подрядчиком производятся за фактически выполненные подрядчиком и принятые заказчиком объемы работ. Подрядчик сдает, а заказчик принимает объемы выполненных работ с последующим оформлением Акта приёмки выполненных работ. Подрядчик обязуется выполнить работы собственными силами и силами привлеченных субподрядных организаций.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A832A3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Ус</w:t>
            </w:r>
            <w:proofErr w:type="gramStart"/>
            <w:r>
              <w:rPr>
                <w:rFonts w:cs="Arial"/>
                <w:sz w:val="14"/>
                <w:szCs w:val="14"/>
              </w:rPr>
              <w:t>.е</w:t>
            </w:r>
            <w:proofErr w:type="gramEnd"/>
            <w:r>
              <w:rPr>
                <w:rFonts w:cs="Arial"/>
                <w:sz w:val="14"/>
                <w:szCs w:val="14"/>
              </w:rPr>
              <w:t>д.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E3206E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E3206E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130,709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1,30709 /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6,53545</w:t>
            </w:r>
          </w:p>
          <w:p w:rsidR="00F51981" w:rsidRPr="00E320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E3206E">
              <w:rPr>
                <w:rFonts w:cs="Arial"/>
                <w:sz w:val="14"/>
                <w:szCs w:val="14"/>
              </w:rPr>
              <w:t>/ аванс не предполагается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Апрель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Июнь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09904095068595200226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45.23.15.000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C7028F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</w:t>
            </w:r>
            <w:r w:rsidRPr="00C7028F">
              <w:rPr>
                <w:rFonts w:ascii="Arial" w:hAnsi="Arial" w:cs="Arial"/>
                <w:sz w:val="14"/>
                <w:szCs w:val="14"/>
              </w:rPr>
              <w:t xml:space="preserve">ыполнение работ по нанесению дорожной разметки на автомобильных дорогах, проходящих в черте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</w:rPr>
              <w:t>. Куртамыш Курганской области, и её содержанию в течение гарантийного срока</w:t>
            </w:r>
          </w:p>
          <w:p w:rsidR="00F51981" w:rsidRPr="00C7028F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C7028F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C7028F">
              <w:rPr>
                <w:rStyle w:val="FontStyle15"/>
                <w:sz w:val="14"/>
                <w:szCs w:val="14"/>
              </w:rPr>
              <w:t>Подрядчику предстоит выполнить работы по нанесению горизонтальной дорожной разметки 1.14.1 «Зебра»</w:t>
            </w:r>
            <w:r w:rsidRPr="00C7028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7028F">
              <w:rPr>
                <w:rFonts w:ascii="Arial" w:hAnsi="Arial" w:cs="Arial"/>
                <w:sz w:val="14"/>
                <w:szCs w:val="14"/>
              </w:rPr>
              <w:t xml:space="preserve">на автомобильных дорогах, проходящих в черте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</w:rPr>
              <w:t>. Куртамыш Курганской области, и её содержанию в течение гарантийного срока.</w:t>
            </w: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  <w:r w:rsidRPr="00C7028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 xml:space="preserve">Наносимая горизонтальная разметка 1.14.1 </w:t>
            </w: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должна соответствовать требованиям ГОСТ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Р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51256-2011 «Технические средства организации дорожного движения. Разметка дорожная. Классификация. Технические требования». Цвет разметки – белый. </w:t>
            </w:r>
            <w:r w:rsidRPr="00C7028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 xml:space="preserve">Разметка </w:t>
            </w:r>
            <w:r w:rsidRPr="00C7028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lastRenderedPageBreak/>
              <w:t>выполняется краской (эмалями) соответствующими</w:t>
            </w:r>
            <w:r w:rsidRPr="00C7028F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 </w:t>
            </w:r>
            <w:hyperlink r:id="rId7" w:history="1">
              <w:r w:rsidRPr="00C7028F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 xml:space="preserve">ГОСТ </w:t>
              </w:r>
              <w:proofErr w:type="gramStart"/>
              <w:r w:rsidRPr="00C7028F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>Р</w:t>
              </w:r>
              <w:proofErr w:type="gramEnd"/>
              <w:r w:rsidRPr="00C7028F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 xml:space="preserve"> 52575</w:t>
              </w:r>
            </w:hyperlink>
            <w:r w:rsidRPr="00C7028F">
              <w:rPr>
                <w:rStyle w:val="a3"/>
                <w:rFonts w:ascii="Arial" w:hAnsi="Arial" w:cs="Arial"/>
                <w:color w:val="auto"/>
                <w:spacing w:val="2"/>
                <w:sz w:val="14"/>
                <w:szCs w:val="14"/>
                <w:shd w:val="clear" w:color="auto" w:fill="FFFFFF"/>
              </w:rPr>
              <w:t xml:space="preserve"> – 2006</w:t>
            </w: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«Дороги автомобильные общего пользования. Материалы для дорожной разметки. Технические требования».</w:t>
            </w:r>
            <w:r w:rsidRPr="00C7028F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 xml:space="preserve"> </w:t>
            </w: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Работы выполняются в два этапа: </w:t>
            </w:r>
          </w:p>
          <w:p w:rsidR="00F51981" w:rsidRPr="00C7028F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- 1 этап - с 20.05.2014г. по 25.05.2014г.; </w:t>
            </w:r>
          </w:p>
          <w:p w:rsidR="00F51981" w:rsidRPr="00C7028F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- 2 этап - с 20.08.2014г. по 25.08.2014г.</w:t>
            </w:r>
          </w:p>
          <w:p w:rsidR="00F51981" w:rsidRPr="00C7028F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C7028F">
              <w:rPr>
                <w:rStyle w:val="FontStyle15"/>
                <w:sz w:val="14"/>
                <w:szCs w:val="14"/>
              </w:rPr>
              <w:t>Общая площадь наносимых линий горизонтальной дорожной разметки 1.14.1 «Зебра» - 249,6 кв. м.</w:t>
            </w: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Место выполнения работ: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</w:rPr>
              <w:t>Курганская область, г. Куртамыш, ул. 22 Партсъезда (3 пешеходных перехода), пр.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</w:rPr>
              <w:t>Ленина (6 пешеходных переходов), пл. Революции (1 пешеходный переход), ул. Югова (1 пешеходный переход), пр.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</w:rPr>
              <w:t xml:space="preserve"> Конституции (1 пешеходный переход), ул. Строителей (1 пешеходный переход). Расчеты между заказчиком и подрядчиком производятся за фактически выполненные подрядчиком и принятые заказчиком объемы работ. Подрядчик сдает, а заказчик принимает объемы выполненных работ с последующим оформлением Акта приёмки выполненных работ. Подрядчик обязуется выполнить работы собственными силами и силами привлеченных субподрядных организаций.</w:t>
            </w: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Гарантийный срок эксплуатации нанесённой разметки: </w:t>
            </w:r>
          </w:p>
          <w:p w:rsidR="00F51981" w:rsidRPr="00C7028F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-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выполненной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по 1 этапу - 3 месяца с момента подписания акта выполненных работ; </w:t>
            </w:r>
          </w:p>
          <w:p w:rsidR="00F51981" w:rsidRPr="00C062FA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- </w:t>
            </w:r>
            <w:proofErr w:type="gramStart"/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выполненной</w:t>
            </w:r>
            <w:proofErr w:type="gramEnd"/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по </w:t>
            </w:r>
            <w:r w:rsidRPr="00C7028F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lastRenderedPageBreak/>
              <w:t>2 этапу - 1 месяц с момента подписания акта выполненных работ. В течение гарантийного срока подрядчик, за свой счет, обеспечивает наличие дорожной разметки.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A832A3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Усл. ед.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F560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F5608">
              <w:rPr>
                <w:rFonts w:cs="Arial"/>
                <w:sz w:val="14"/>
                <w:szCs w:val="14"/>
              </w:rPr>
              <w:t>29,22317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0,29223 /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1,46116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E3206E">
              <w:rPr>
                <w:rFonts w:cs="Arial"/>
                <w:sz w:val="14"/>
                <w:szCs w:val="14"/>
              </w:rPr>
              <w:t>/ аванс не предполагается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Апрель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1F5608" w:rsidRDefault="00F51981" w:rsidP="009F750E">
            <w:pPr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1F560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1 этап: 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с 20.05.2014г по 25.05.2014г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1F5608">
              <w:rPr>
                <w:rFonts w:cs="Arial"/>
                <w:sz w:val="14"/>
                <w:szCs w:val="14"/>
                <w:shd w:val="clear" w:color="auto" w:fill="FFFFFF"/>
              </w:rPr>
              <w:t>2 этап:</w:t>
            </w:r>
            <w:r>
              <w:rPr>
                <w:rFonts w:cs="Arial"/>
                <w:sz w:val="14"/>
                <w:szCs w:val="14"/>
                <w:shd w:val="clear" w:color="auto" w:fill="FFFFFF"/>
              </w:rPr>
              <w:t xml:space="preserve"> с 20.08.2014г по 25.08.201 4</w:t>
            </w:r>
            <w:r w:rsidRPr="001F5608">
              <w:rPr>
                <w:rFonts w:cs="Arial"/>
                <w:sz w:val="14"/>
                <w:szCs w:val="14"/>
                <w:shd w:val="clear" w:color="auto" w:fill="FFFFFF"/>
              </w:rPr>
              <w:t>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09904095061503200225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45.23.12.150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45.23.12.160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45.23.15.000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Выполнение работ по ремонту улицы Югова (от пересечения с проспектом Конституции до пересечения с ул. Гастелло) и благоустройство прилегающей территории в г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.К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672688" w:rsidRDefault="00F51981" w:rsidP="009F750E">
            <w:pPr>
              <w:pStyle w:val="Style5"/>
              <w:widowControl/>
              <w:rPr>
                <w:rFonts w:cs="Arial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Подрядчику подлежит, в соответствии с проектно-сметной документацией, выполнить:  подготовительные работы: </w:t>
            </w:r>
            <w:r w:rsidRPr="00672688">
              <w:rPr>
                <w:sz w:val="14"/>
                <w:szCs w:val="14"/>
              </w:rPr>
              <w:t>разбивку оси трассы -0,29 км., р</w:t>
            </w:r>
            <w:r w:rsidRPr="00672688">
              <w:rPr>
                <w:rFonts w:cs="Arial"/>
                <w:sz w:val="14"/>
                <w:szCs w:val="14"/>
              </w:rPr>
              <w:t>азбивку оси искусственных сооружений -185 пм, разборку бортового камня БР 100.30.15 – 590 пм (25,4 м</w:t>
            </w:r>
            <w:r w:rsidRPr="00672688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cs="Arial"/>
                <w:sz w:val="14"/>
                <w:szCs w:val="14"/>
              </w:rPr>
              <w:t>), разборку бортового камня БР 100.20.8 – 411 пм (6,58 м</w:t>
            </w:r>
            <w:r w:rsidRPr="00672688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cs="Arial"/>
                <w:sz w:val="14"/>
                <w:szCs w:val="14"/>
              </w:rPr>
              <w:t xml:space="preserve">), отвоз указанных бортовых камней на базу (расстояние </w:t>
            </w:r>
            <w:proofErr w:type="gramStart"/>
            <w:r w:rsidRPr="00672688">
              <w:rPr>
                <w:rFonts w:cs="Arial"/>
                <w:sz w:val="14"/>
                <w:szCs w:val="14"/>
              </w:rPr>
              <w:t>-д</w:t>
            </w:r>
            <w:proofErr w:type="gramEnd"/>
            <w:r w:rsidRPr="00672688">
              <w:rPr>
                <w:rFonts w:cs="Arial"/>
                <w:sz w:val="14"/>
                <w:szCs w:val="14"/>
              </w:rPr>
              <w:t xml:space="preserve">о 3 км),разработку грунта </w:t>
            </w:r>
            <w:r w:rsidRPr="00672688">
              <w:rPr>
                <w:rFonts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cs="Arial"/>
                <w:sz w:val="14"/>
                <w:szCs w:val="14"/>
              </w:rPr>
              <w:t xml:space="preserve"> гр.(</w:t>
            </w:r>
            <w:r w:rsidRPr="00672688">
              <w:rPr>
                <w:rFonts w:cs="Arial"/>
                <w:sz w:val="14"/>
                <w:szCs w:val="14"/>
              </w:rPr>
              <w:sym w:font="Symbol" w:char="F067"/>
            </w:r>
            <w:r w:rsidRPr="00672688">
              <w:rPr>
                <w:rFonts w:cs="Arial"/>
                <w:sz w:val="14"/>
                <w:szCs w:val="14"/>
              </w:rPr>
              <w:t xml:space="preserve"> = 1,95 т/м3) экскаватором с погрузкой в автотранспорт и транспортировкой  на 3 км с работой на отвале – 711 м</w:t>
            </w:r>
            <w:r w:rsidRPr="00672688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планировку основания земляного полотна - 2127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; осуществить обустройство водоотводного лотка: рытье котлована экскаватором в отвал, 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гр.(</w:t>
            </w:r>
            <w:r w:rsidRPr="00672688">
              <w:rPr>
                <w:rFonts w:ascii="Arial" w:hAnsi="Arial" w:cs="Arial"/>
                <w:sz w:val="14"/>
                <w:szCs w:val="14"/>
              </w:rPr>
              <w:sym w:font="Symbol" w:char="F067"/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1,95 т/м3) – 440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;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устройство песчаной подготовки 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0,20 м - 63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укладку водоотводного лотка: лоток Л7-8 (5970*1160*680) серия 3.003.1-2/87 выпуск 1 - 31 шт. (185 пм), бетон В25 – 32,9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сталь – 2365 кг, устройство плит перекрытия под проезды, тротуар: плита П8-8/2 (1490*1160*100) серия 3.003.1-2/87 выпуск 2 - 21 шт. (31,3 пм), бетонВ15 – 3,6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сталь – 174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кг, бетон В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7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.5 – 1,8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обмазкубитумом, двумя слоями рубероида по горячему битуму – 45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обмазку битумом поверхностей соприкасающихся с грунтом за 2 раза -252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2,</w:t>
            </w:r>
            <w:r w:rsidRPr="00672688">
              <w:rPr>
                <w:rFonts w:ascii="Arial" w:hAnsi="Arial" w:cs="Arial"/>
                <w:sz w:val="14"/>
                <w:szCs w:val="14"/>
              </w:rPr>
              <w:t>, обратную засыпку грунта с послойным уплотнением пневмотрамбовками - 106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засыпку котлована щебнем с уплотнением  пневмотромбовками - 67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 отвозку лишнего грунта с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>отвала на расстояние до  3 км - 204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; очистку существующего асфальтобетонного покрытия от пыли и грязи - 2320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, розлив битума по существующему асфальтобетонному покрытию 0,7 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- 2320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заделку выбоин фракционированным щебнем с розливом битума 2.5л/м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– 350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(53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), выравнивание выбоин горячей крупнозернистой  асфальтобетонной смесью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розливом битума 0.7л/м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- 350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(18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), устройство выравнивающего слоя покрытия из горячей крупнозернистой  асфальтобетонной смеси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с розливом битума 0.7л/м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 всей ширине дороги Нср=0.10 - 2320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(232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), устройство слоя из горячей мелкозернистой асфальтобетонной смеси 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 Н = 0,05 м – 2320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рытье траншеи (грунт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гр.)  0,35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 бортовой камень в отвал – 7,9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зачистку траншеи под бортовой камень – 5,3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щебеночную подготовку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=0.10м под бортовой камень – 10,5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бетонное основание под бортовой камень – 21,1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установку бортового камня БР 100.30.15 на бетонной подушке - 351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(15,1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), устройство искусственных неровностей из мелкозернистого асфальтобетона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– 5,04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уширению проезжей части, обустройству съездов в улицы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,з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аездного кармана для остановки: устройство подстилающего слоя из щебеночной смеси  Н = 0,20 м – 116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устройство основания из фракционированного щебня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Н = 0,15 м  с розливом битума из расчета  2,5 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– 580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устройство нижнего слоя покрытия из горячей крупнозернистой  асфальтобетонной смеси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0,07 м - 580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устройство верхнего слоя из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>горячей мелкозернистой асфальтобетонной смеси 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 Н = 0,05 м – 580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рытье траншеи (грунт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гр.)  0,35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 бортовой камень в отвал – 2,9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зачистку траншеи под бортовой камень – 1,9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щебеночную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подготовку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=0.10м под бортовой камень – 3,8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устройство бетонного основание под бортовой камень – 7,6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установку бортового камня БР 100.30.15 на бетонной подушке – 127 пм (5,5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обустройствопарковки, въезда, выезда с парковки: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устройство подстилающего слоя из щебеночной смеси   Н =  0,15 м – 180,3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устройство основания из фракционированного щебня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Н = 0,15 м  с розливом битума из расчета  2,5 л/м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- 1202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верхнего слоя покрытия  из горячей мелкозернистой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асфальтобетонной смеси 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0,05 м - 1202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рытье траншеи (грунт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гр.)  0,35 м3 под бортовой камень в отвал - 6,9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зачистку траншеи под бортовой камень - 4,6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щебеночную подготовку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=0.10м под бортовой камень - 9,2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бетонного основания под бортовой камень - 18,3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установку бортового камня БР 100.30.15 на бетонной подушке – 305 пм (13,1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);</w:t>
            </w:r>
            <w:proofErr w:type="gramEnd"/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обустройство тротуара: </w:t>
            </w:r>
            <w:r w:rsidRPr="00672688">
              <w:rPr>
                <w:rFonts w:ascii="Arial" w:hAnsi="Arial" w:cs="Arial"/>
                <w:sz w:val="14"/>
                <w:szCs w:val="14"/>
              </w:rPr>
              <w:t>устройство тротуаров из мелкозернистой асфальтобетонной смеси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0,05 м - 297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основания из щебня Н = 0,10 м- 297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дополнительного слоя основания из песка  Н = 0,10 м – 29,7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щебеночную подготовку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=0.05м под бортовой камень - 3,2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бетонного основания под бортовой камень - 8,5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установку бортового камня  БР 100.20.8  на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>бетонной подушке– 224 пм (3,6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реконструкцию тротуара: устройство выравнивающего слоя покрытия из горячей крупнозернистой  асфальтобетонной смеси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с розливом битума 0.7л/м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 всей ширине дороги - 30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слоя из мелкозернистой асфальтобетонной смеси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0,04 м - 1011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щебеночную подготовку - 4,5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бетонного основания под бортовой камень - 12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установку бортового камня  БР 100.20.8  на бетонной подушке – 408 пм (6,5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), устройство бетонных ступеней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0,12 м, 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0,40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,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 ширина  2,0 м - 9 шт.;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обустройство посадочной площадки: устройство основания из песка Н = 0,20 м – 9,6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укладку плит ПДН 2х6х0.14– 4шт. (6,7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обустройство дороги: установку39 дорожных знакаи25 металлических стоек с бетонными блоками в основании, в том числе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:п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редупреждающие:1.17 (СКМ 2.40) – 2 знака, 2 стойки,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1.23 (СКМ 2.40) – 2 знака, 1 стойка;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-  приоритета</w:t>
            </w:r>
            <w:r w:rsidRPr="00672688">
              <w:rPr>
                <w:rFonts w:ascii="Arial" w:hAnsi="Arial" w:cs="Arial"/>
                <w:b/>
                <w:sz w:val="14"/>
                <w:szCs w:val="14"/>
              </w:rPr>
              <w:t xml:space="preserve">:  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2.1 (1*СКМ 3.40; 5*СКМ 1.30) – 6 знаков, 6 стоек, 2.2 (СКМ 2.40) – 1 знак, 1 стойка, 2.4(3*СКМ 1.30; 1*СКМ 2.40) – 5 знаков 4 стойки;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-запрещающие:3.1 (СКМ 1.30) – 1 знак, 1 стойка, 3.24 (СКМ 1.30) – 4 знака, 2 стойки;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предписывающие</w:t>
            </w:r>
            <w:r w:rsidRPr="00672688">
              <w:rPr>
                <w:rFonts w:ascii="Arial" w:hAnsi="Arial" w:cs="Arial"/>
                <w:b/>
                <w:sz w:val="14"/>
                <w:szCs w:val="14"/>
              </w:rPr>
              <w:t xml:space="preserve">: 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4.1.2 – 1 знак без установки стойки;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-  знаки особых предписаний</w:t>
            </w:r>
            <w:r w:rsidRPr="00672688">
              <w:rPr>
                <w:rFonts w:ascii="Arial" w:hAnsi="Arial" w:cs="Arial"/>
                <w:b/>
                <w:sz w:val="14"/>
                <w:szCs w:val="14"/>
              </w:rPr>
              <w:t xml:space="preserve">: 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5.16 (СКМ 2.30) – 2 знака, 1 стойка, 5.15.1 (СКМ 1.30) – 2 знака, 1 стойка, 5.15.3 (СКМ 1.30) – 1 знак, 1 стойка, 5.15.5 (СКМ 1.30) - 1 знак, 1 стойка, 5.19.1 (СКМ 2.40) – 2 знака, 2 стойки, 5.19.2 – 2 знака на существующую стойку, 5.20 (СКМ 1.30) – 2 знака, 2 стойки; </w:t>
            </w:r>
            <w:proofErr w:type="gramEnd"/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-  дополнительной информации:8.7 – 2 знака, без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 xml:space="preserve">установки стойки, 8.13 – один знак, без установки стойки, 8.17 – 2 знака, без установки стойки;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установку навесного ограждения тротуаров – 279 пм; 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Обустройство дорожной разметки:  1.1.   Обозначение полос движения. Разделение транспортных потоков противоположных направлений – 118 пм, 1.5.   Обозначение полос движения – 164 пм, 1.6.   Обозначение приближения к сплошной линии продольной разметки – 94 пм, 1.8.   Обозначение границы между полосой разгона или торможения и основной полосой проезжей части – 69 пм, 1.14.1.  Обозначение пешеходного перехода при 6.00 =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Р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= 4.00 – 19,2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1.17.     Обозначение остановок маршрутных транспортных средств - 2,7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, 1.18.     Обозначение направлений движения по полосам – 4,6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, 1.25.     Обозначает искусственную неровность, предназначенную для принудительного снижения скорости, белая краска - 9.6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.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 xml:space="preserve">Наносимая горизонтальная разметка </w:t>
            </w:r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должна соответствовать требованиям ГОСТ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Р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51256-2011 «Технические средства организации дорожного движения. Разметка дорожная. Классификация. Технические требования». Цвет разметки – белый.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Разметка выполняется краской (эмалями) соответствующими</w:t>
            </w:r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 </w:t>
            </w:r>
            <w:hyperlink r:id="rId8" w:history="1"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 xml:space="preserve">ГОСТ </w:t>
              </w:r>
              <w:proofErr w:type="gramStart"/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>Р</w:t>
              </w:r>
              <w:proofErr w:type="gramEnd"/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 xml:space="preserve"> 52575</w:t>
              </w:r>
            </w:hyperlink>
            <w:r w:rsidRPr="00672688">
              <w:rPr>
                <w:rStyle w:val="a3"/>
                <w:rFonts w:ascii="Arial" w:hAnsi="Arial" w:cs="Arial"/>
                <w:color w:val="auto"/>
                <w:spacing w:val="2"/>
                <w:sz w:val="14"/>
                <w:szCs w:val="14"/>
                <w:shd w:val="clear" w:color="auto" w:fill="FFFFFF"/>
              </w:rPr>
              <w:t xml:space="preserve"> – 2006</w:t>
            </w:r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«Дороги автомобильные общего пользования. Материалы для дорожной разметки. Технические требования»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.Г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арантийный срок эксплуатации нанесённой разметки - 3 месяца с момента подписания акта выполненных работ. 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lastRenderedPageBreak/>
              <w:t>Знаки должны быть изготовлены с использованием световозвращающих материалов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для макроклиматических районов с умеренным и холодным климатом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, категория размещения 1 по</w:t>
            </w:r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hyperlink r:id="rId9" w:history="1"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</w:rPr>
                <w:t>ГОСТ 15150</w:t>
              </w:r>
            </w:hyperlink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в соответствии с требованиями ГОСТ </w:t>
            </w:r>
            <w:proofErr w:type="gramStart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Р</w:t>
            </w:r>
            <w:proofErr w:type="gramEnd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52290-2004. Гарантийный срок для знаков, изготовленных с применением: пленки типа</w:t>
            </w:r>
            <w:proofErr w:type="gramStart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А</w:t>
            </w:r>
            <w:proofErr w:type="gramEnd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- два года со дня ввода в эксплуатацию;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br/>
              <w:t xml:space="preserve">пленки типов Б и В - семь лет со дня ввода в эксплуатацию. Типоразмер требуемых к установке знаков: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  <w:lang w:val="en-US"/>
              </w:rPr>
              <w:t>I</w:t>
            </w:r>
            <w:proofErr w:type="spellStart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I</w:t>
            </w:r>
            <w:proofErr w:type="spellEnd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– нормальный.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Расстановка дорожных знаков осуществляется по ГОСТ Р52289-2004.      Знаки устанавливаются изображением навстречу движению транспортных средств. Знаки устанавливаются на металлических стойках с устройством фундаментов. Конструкция и марка опор для установки дорожных знаков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-п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о типовому проекту серии 3.503.9-80  «Опоры дорожных знаков на автомобильных дорогах», исходя из размеров знаков ветровой нагрузки. В качестве опор применяются металлические стойки СКМ, устанавливаемые на железобетонные фундаменты Ф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Минимальная высота установки знака от поверхности проезжей части - 2,0 м. Ремонт верхнего слоя дорожной одежды с 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0,05 м  из горячего плотного мелкозернистого асфальтобетона  Тип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 ГОСТ 9128-97. Перед укладкой верхнего слоя покрытия выполняется ямочный ремонт из пористого крупнозернистого асфальтобетона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. Старое асфальтовое покрытие очищается от пыли и грязи и укладывается слой нового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>асфальтобетонного покрытия  Н = 0,05 м с  предварительным розливом битума 0,7 л/м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по существующему покрытию. В закупке  могут 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lastRenderedPageBreak/>
              <w:t xml:space="preserve">усл. </w:t>
            </w:r>
            <w:proofErr w:type="gramStart"/>
            <w:r w:rsidRPr="00672688">
              <w:rPr>
                <w:rFonts w:cs="Arial"/>
                <w:sz w:val="14"/>
                <w:szCs w:val="14"/>
              </w:rPr>
              <w:t>ед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9729,640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97,2964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/ 486,482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 xml:space="preserve"> / аванс не предполагается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Май 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Август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09904095061503200225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45.23.1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45.23.11.190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Выполнение работ по ремонту улицы Рабочая – Зерновая - Колхозная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672688" w:rsidRDefault="00F51981" w:rsidP="009F750E">
            <w:pPr>
              <w:pStyle w:val="Style5"/>
              <w:widowControl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>Подрядчику подлежит выполнить работы по устройству грунтощебеночного покрытия дороги протяжённостью 3000 м. Ширина покрытия – не менее 7 м., Площадь покрытия грунтощебнем – 22960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. Толщина слоя покрытия - 0,15 м. Поперечные уклоны: проезжей части – 30%, обочин - 50%. После устройства грунтощебеночного покрытия производится досыпка обочин и доведение геометрических параметров земполотна до заданных параметров. Подрядчик самостоятельно и за счёт собственных средств решает вопрос об источнике поставки грунта.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При устройстве грунтощебеночного покрытия применяется щебень фракции 40-70 прочностью не ниже 1000 по ГОСТ 8267-93, в количестве – 2904,44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, при расходе щебня от объёма грунта 50Х50%. Подрядчик ведёт общий журнал производства работ, предоставляет результаты (акты) лабораторных испытаний используемых материалов, грунтов, акты освидетельствования скрытых, промежуточных работ с приложением ведомости контрольных измерений ширины, толщины, ровности, поперечных уклонов конструктивных слоёв, элементов.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По окончании работ перечисленные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документы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а также гарантийный паспорт передаются заказчику. Начало </w:t>
            </w:r>
            <w:r w:rsidRPr="00672688">
              <w:rPr>
                <w:rStyle w:val="FontStyle15"/>
                <w:sz w:val="14"/>
                <w:szCs w:val="14"/>
              </w:rPr>
              <w:lastRenderedPageBreak/>
              <w:t>работ – с момента заключения контракта, окончание работ - не позднее 31.08.2014г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.Н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едостатки и дефекты, выявленные при приёмке выполненных работ и в гарантийный период эксплуатации, подрядчик устраняет своими силами и за свой счёт. Гарантийный срок на качество выполненных работ – 2 года.</w:t>
            </w:r>
          </w:p>
          <w:p w:rsidR="00F51981" w:rsidRPr="00672688" w:rsidRDefault="00F51981" w:rsidP="009F750E">
            <w:pPr>
              <w:pStyle w:val="Style5"/>
              <w:widowControl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>При ремонте дороги производится укладка металлических водопропускных труб на двух съездах. При этом применяется щебень из природного камня для строительных работ марка 800, фракция 5-20 мм, трубы стальные электросварные прямошовные или спирально шовные группы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 xml:space="preserve"> А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и Б с сопротивлением по разрыву не менее 38 кгс/мм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r w:rsidRPr="00672688">
              <w:rPr>
                <w:rStyle w:val="FontStyle15"/>
                <w:sz w:val="14"/>
                <w:szCs w:val="14"/>
              </w:rPr>
              <w:t>, наружный диаметр 630 мм, толщина стенки не менее 8 мм – в количестве двух штук, длина каждой трубы - 8 пм.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lastRenderedPageBreak/>
              <w:t xml:space="preserve">усл. </w:t>
            </w:r>
            <w:proofErr w:type="gramStart"/>
            <w:r w:rsidRPr="00672688">
              <w:rPr>
                <w:rFonts w:cs="Arial"/>
                <w:sz w:val="14"/>
                <w:szCs w:val="14"/>
              </w:rPr>
              <w:t>ед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5775,623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57,75623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/ 288,78115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/ аванс не предполагается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Май 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Август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09904095061503200225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45.23.1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 xml:space="preserve">45.23.11.190 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45.23.12.160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672688" w:rsidRDefault="00F51981" w:rsidP="009F750E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Выполнение работ по ремонту улицы Матросова (от пересечения с пр.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Ленина, до пересечения с улицей Свободы) в городе Куртамыше Курганской области </w:t>
            </w:r>
            <w:proofErr w:type="gramEnd"/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>Подрядчику подлежит выполнить работы по ремонту проезжей части дороги с асфальтовым покрытием, с обустройством тротуара для движения пешеходов. Протяженность ремонтного участка – 300 м. Ширина покрытия: проезжей части дороги – 7 м., тротуара – 2 м. Толщина слоя асфальтового покрытия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:п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роезжей части дороги – не менее 4 см., тротуара – не менее 3 см. При ремонте производится устройство оснований толщиной 15 см из щебня фракции 40-70 мм при укатке каменных материалов с пределом прочности на сжатие свыше 98,1 (1000 кгс/см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r w:rsidRPr="00672688">
              <w:rPr>
                <w:rStyle w:val="FontStyle15"/>
                <w:sz w:val="14"/>
                <w:szCs w:val="14"/>
              </w:rPr>
              <w:t>) на площади – 1610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, устройство покрытия толщиной не менее 4 см из горячих асфальтобетонных смесей плотных мелкозернистых типа АБВ, плотность каменных </w:t>
            </w:r>
            <w:r w:rsidRPr="00672688">
              <w:rPr>
                <w:rStyle w:val="FontStyle15"/>
                <w:sz w:val="14"/>
                <w:szCs w:val="14"/>
              </w:rPr>
              <w:lastRenderedPageBreak/>
              <w:t>материалов: 2,5-2,9 т/м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, на общей площади - 2100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r w:rsidRPr="00672688">
              <w:rPr>
                <w:rStyle w:val="FontStyle15"/>
                <w:sz w:val="14"/>
                <w:szCs w:val="14"/>
              </w:rPr>
              <w:t xml:space="preserve">, с применением битумов нефтяных дорожных вязких, отвечающих требованиям ГОСТ 22245-90.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При устройстве тротуара применяются, в соответствии с ГОСТ 6665-91, камни бортовые БР 100.30.15/бетон В30 (М400), объём 0,043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, на протяжении 320 пм, в соответствии с ГОСТ 8267-93, щебень известняковый для строительных работ марки 600 фракции 5-10 мм, устройство покрытия толщиной - не менее 3 см из горячих асфальтобетонных смесей плотных мелкозернистых типа АБВ, плотность каменных материалов: 2,5-2,9 т/м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,на общей площади - 640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. Под тротуар производится устройство основания толщиной 12 см, на общей площади - 640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.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Подрядчику подлежит выполнить работы по ремонту проезжей части дороги с грунтощебеночным покрытием.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Протяженность ремонтного участка – 200 м. Ширина покрытия проезжей части дороги – 7 м. Толщина слоя грунтощебеночного покрытия – не менее 20 см. при устройстве грунтощебеночного покрытия  применяется щебень фракции 40-70 прочностью не ниже 1000 по ГОСТ 8267-93, при расходе щебня от объёма грунта 50х50%. Производится поднятие земполотна: устройство подстилающих и выравнивающих слоёв из песка – 808,5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.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При устройстве грунтощебня используется: грунт - 115,5м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, Щебень из природного камня для строительных работ марки 1000, фракции 40-70 мм.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 ведёт общий журнал производства работ, предоставляет результаты (акты) лабораторных испытаний </w:t>
            </w:r>
            <w:r w:rsidRPr="00672688">
              <w:rPr>
                <w:rStyle w:val="FontStyle15"/>
                <w:sz w:val="14"/>
                <w:szCs w:val="14"/>
              </w:rPr>
              <w:lastRenderedPageBreak/>
              <w:t xml:space="preserve">используемых материалов, грунтов, акты освидетельствования скрытых, промежуточных работ с приложением ведомости контрольных измерений ширины, толщины, ровности, поперечных уклонов конструктивных слоёв, элементов. По окончании работ перечисленные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документы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а также гарантийный паспорт передаются заказчику. Начало работ – с момента заключения контракта, окончание работ - не позднее 20.08.2014г. Недостатки и дефекты, выявленные при приёмке выполненных работ и в гарантийный период эксплуатации, подрядчик устраняет своими силами и за свой счёт. Гарантийный срок на качество выполненных работ – 2 года.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>Подрядчику подлежит выполнить работы по устройству искусственных неровностей: устройство оснований толщиной 15 см общей площадью - 84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 xml:space="preserve">. </w:t>
            </w:r>
          </w:p>
          <w:p w:rsidR="00F51981" w:rsidRPr="00672688" w:rsidRDefault="00F51981" w:rsidP="009F750E">
            <w:pPr>
              <w:pStyle w:val="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pacing w:val="2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>Подрядчику подлежит выполнить работы по установке 6 знаков бесфундаментных на 4 металлических стойках: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5.19.1 «Пешеходный переход» – 2 знака, 2 стойки, 5.19.2 «Пешеходный переход»  – 2 знака на существующую стойку, 5.20 «Искусственная неровность» – 2 знака, 2 стойки.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Знаки должны быть изготовлены с использованием световозвращающих материалов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для макроклиматических районов с умеренным и холодным климатом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, категория размещения 1 по</w:t>
            </w:r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hyperlink r:id="rId10" w:history="1"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</w:rPr>
                <w:t>ГОСТ 15150</w:t>
              </w:r>
            </w:hyperlink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в соответствии с требованиями ГОСТ </w:t>
            </w:r>
            <w:proofErr w:type="gramStart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Р</w:t>
            </w:r>
            <w:proofErr w:type="gramEnd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52290-2004. Гарантийный срок для знаков, изготовленных с применением: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lastRenderedPageBreak/>
              <w:t>пленки типа</w:t>
            </w:r>
            <w:proofErr w:type="gramStart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А</w:t>
            </w:r>
            <w:proofErr w:type="gramEnd"/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- два года со дня ввода в эксплуатацию; пленки типов Б и В - семь лет со дня ввода в эксплуатацию. Типоразмер требуемых к установке знаков: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– малый.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Расстановка дорожных знаков осуществляется по ГОСТ Р52289-2004. Знаки устанавливаются изображением навстречу движению транспортных средств. Знаки устанавливаются на металлических стойках. Минимальная высота установки знака от поверхности проезжей части - 2,0 м.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Все детали и сборочные единицы знаков должны быть изготовлены из антикоррозионных материалов или иметь защитное покрытие. Покрытия должны соответствовать требованиям</w:t>
            </w:r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hyperlink r:id="rId11" w:history="1"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</w:rPr>
                <w:t>ГОСТ 9.401</w:t>
              </w:r>
            </w:hyperlink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. Корпус и оборотная сторона знаков, а также все элементы крепления должны быть серого цвета (за исключением оцинкованных поверхностей). Элементы крепления знака не должны искажать информацию, расположенную на его лицевой поверхности. Стойки для знаков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– металлические трубы диаметром не менее 57 мм.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Длинна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2688">
              <w:rPr>
                <w:rStyle w:val="a6"/>
                <w:rFonts w:ascii="Arial" w:hAnsi="Arial" w:cs="Arial"/>
                <w:bCs/>
                <w:sz w:val="14"/>
                <w:szCs w:val="14"/>
              </w:rPr>
              <w:t>стоек –</w:t>
            </w:r>
            <w:r w:rsidRPr="00672688">
              <w:rPr>
                <w:rStyle w:val="apple-converted-space"/>
                <w:rFonts w:ascii="Arial" w:hAnsi="Arial" w:cs="Arial"/>
                <w:bCs/>
                <w:sz w:val="14"/>
                <w:szCs w:val="14"/>
              </w:rPr>
              <w:t xml:space="preserve"> не менее </w:t>
            </w:r>
            <w:r w:rsidRPr="00672688">
              <w:rPr>
                <w:rFonts w:ascii="Arial" w:hAnsi="Arial" w:cs="Arial"/>
                <w:sz w:val="14"/>
                <w:szCs w:val="14"/>
              </w:rPr>
              <w:t>4 метров. Знаки 5.19.1 и 5.19.2 «Пешеходный переход» устанавливается на щите со световозвращающейпленкой жёлто-зелёного цвета.</w:t>
            </w:r>
          </w:p>
          <w:p w:rsidR="00F51981" w:rsidRPr="00672688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 ведёт общий журнал производства работ, предоставляет результаты (акты) лабораторных испытаний используемых материалов, грунтов, акты освидетельствования скрытых, промежуточных работ с приложением ведомости контрольных измерений ширины, толщины, ровности, </w:t>
            </w:r>
            <w:r w:rsidRPr="00672688">
              <w:rPr>
                <w:rStyle w:val="FontStyle15"/>
                <w:sz w:val="14"/>
                <w:szCs w:val="14"/>
              </w:rPr>
              <w:lastRenderedPageBreak/>
              <w:t xml:space="preserve">поперечных уклонов конструктивных слоёв, элементов. По окончании работ перечисленные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документы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а также гарантийный паспорт передаются заказчику. Начало работ – с момента заключения контракта, окончание работ - не позднее 31.08.2014г. Недостатки и дефекты, выявленные при приёмке выполненных работ и в гарантийный период эксплуатации, подрядчик устраняет своими силами и за свой счёт. Гарантийный срок на качество выполненных работ – 2 года.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lastRenderedPageBreak/>
              <w:t xml:space="preserve">усл. </w:t>
            </w:r>
            <w:proofErr w:type="gramStart"/>
            <w:r w:rsidRPr="00672688">
              <w:rPr>
                <w:rFonts w:cs="Arial"/>
                <w:sz w:val="14"/>
                <w:szCs w:val="14"/>
              </w:rPr>
              <w:t>ед</w:t>
            </w:r>
            <w:proofErr w:type="gramEnd"/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4065,531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40,65531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 xml:space="preserve">/ 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203,27655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/ аванс не предполагается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Май 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Август2014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Аукцион в электрон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09904095061503200226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74.20.3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74.20.37.990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Оказание услуг по строительному контролю при выполнении работ по ремонту улицы Югова (от пересечения с проспектом Конституции и до пересечения с ул. Гастелло) и благоустройство прилегающей территории в г.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5"/>
              <w:widowControl/>
              <w:rPr>
                <w:rFonts w:cs="Arial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>Строительный контроль осуществляется при выполнении следующих работ</w:t>
            </w:r>
            <w:r w:rsidRPr="00672688">
              <w:rPr>
                <w:rStyle w:val="FontStyle15"/>
                <w:sz w:val="14"/>
                <w:szCs w:val="14"/>
              </w:rPr>
              <w:t xml:space="preserve"> подготовительные работы: </w:t>
            </w:r>
            <w:r w:rsidRPr="00672688">
              <w:rPr>
                <w:sz w:val="14"/>
                <w:szCs w:val="14"/>
              </w:rPr>
              <w:t>разбивк</w:t>
            </w:r>
            <w:r>
              <w:rPr>
                <w:sz w:val="14"/>
                <w:szCs w:val="14"/>
              </w:rPr>
              <w:t>а</w:t>
            </w:r>
            <w:r w:rsidRPr="00672688">
              <w:rPr>
                <w:sz w:val="14"/>
                <w:szCs w:val="14"/>
              </w:rPr>
              <w:t xml:space="preserve"> оси трассы -0,29 км., р</w:t>
            </w:r>
            <w:r>
              <w:rPr>
                <w:rFonts w:cs="Arial"/>
                <w:sz w:val="14"/>
                <w:szCs w:val="14"/>
              </w:rPr>
              <w:t>азбивка</w:t>
            </w:r>
            <w:r w:rsidRPr="00672688">
              <w:rPr>
                <w:rFonts w:cs="Arial"/>
                <w:sz w:val="14"/>
                <w:szCs w:val="14"/>
              </w:rPr>
              <w:t xml:space="preserve"> оси искусственных сооружений -185 пм, разборк</w:t>
            </w:r>
            <w:r>
              <w:rPr>
                <w:rFonts w:cs="Arial"/>
                <w:sz w:val="14"/>
                <w:szCs w:val="14"/>
              </w:rPr>
              <w:t>а</w:t>
            </w:r>
            <w:r w:rsidRPr="00672688">
              <w:rPr>
                <w:rFonts w:cs="Arial"/>
                <w:sz w:val="14"/>
                <w:szCs w:val="14"/>
              </w:rPr>
              <w:t xml:space="preserve"> бортового камня БР 100.30.15 – 590 пм (25,4 м</w:t>
            </w:r>
            <w:r w:rsidRPr="00672688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cs="Arial"/>
                <w:sz w:val="14"/>
                <w:szCs w:val="14"/>
              </w:rPr>
              <w:t>), разборк</w:t>
            </w:r>
            <w:r>
              <w:rPr>
                <w:rFonts w:cs="Arial"/>
                <w:sz w:val="14"/>
                <w:szCs w:val="14"/>
              </w:rPr>
              <w:t>а</w:t>
            </w:r>
            <w:r w:rsidRPr="00672688">
              <w:rPr>
                <w:rFonts w:cs="Arial"/>
                <w:sz w:val="14"/>
                <w:szCs w:val="14"/>
              </w:rPr>
              <w:t xml:space="preserve"> бортового камня БР 100.20.8 – 411 пм (6,58 м</w:t>
            </w:r>
            <w:r w:rsidRPr="00672688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cs="Arial"/>
                <w:sz w:val="14"/>
                <w:szCs w:val="14"/>
              </w:rPr>
              <w:t xml:space="preserve">), отвоз указанных бортовых камней на базу (расстояние </w:t>
            </w:r>
            <w:proofErr w:type="gramStart"/>
            <w:r w:rsidRPr="00672688">
              <w:rPr>
                <w:rFonts w:cs="Arial"/>
                <w:sz w:val="14"/>
                <w:szCs w:val="14"/>
              </w:rPr>
              <w:t>-д</w:t>
            </w:r>
            <w:proofErr w:type="gramEnd"/>
            <w:r w:rsidRPr="00672688">
              <w:rPr>
                <w:rFonts w:cs="Arial"/>
                <w:sz w:val="14"/>
                <w:szCs w:val="14"/>
              </w:rPr>
              <w:t>о 3 км),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672688">
              <w:rPr>
                <w:rFonts w:cs="Arial"/>
                <w:sz w:val="14"/>
                <w:szCs w:val="14"/>
              </w:rPr>
              <w:t>разработк</w:t>
            </w:r>
            <w:r>
              <w:rPr>
                <w:rFonts w:cs="Arial"/>
                <w:sz w:val="14"/>
                <w:szCs w:val="14"/>
              </w:rPr>
              <w:t xml:space="preserve">а </w:t>
            </w:r>
            <w:r w:rsidRPr="00672688">
              <w:rPr>
                <w:rFonts w:cs="Arial"/>
                <w:sz w:val="14"/>
                <w:szCs w:val="14"/>
              </w:rPr>
              <w:t xml:space="preserve">грунта </w:t>
            </w:r>
            <w:r w:rsidRPr="00672688">
              <w:rPr>
                <w:rFonts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cs="Arial"/>
                <w:sz w:val="14"/>
                <w:szCs w:val="14"/>
              </w:rPr>
              <w:t xml:space="preserve"> гр.(</w:t>
            </w:r>
            <w:r w:rsidRPr="00672688">
              <w:rPr>
                <w:rFonts w:cs="Arial"/>
                <w:sz w:val="14"/>
                <w:szCs w:val="14"/>
              </w:rPr>
              <w:sym w:font="Symbol" w:char="F067"/>
            </w:r>
            <w:r w:rsidRPr="00672688">
              <w:rPr>
                <w:rFonts w:cs="Arial"/>
                <w:sz w:val="14"/>
                <w:szCs w:val="14"/>
              </w:rPr>
              <w:t xml:space="preserve"> = 1,95 т/м3) экскаватором с погрузкой в автотранспорт и транспортировкой  на 3 км с работой на отвале – 711 м</w:t>
            </w:r>
            <w:r w:rsidRPr="00672688">
              <w:rPr>
                <w:rFonts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Планировк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</w:rPr>
              <w:t>основания земляного полотна - 2127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; обустройство водоотводного лотка: рытье котлована экскаватором в отвал, 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гр.(</w:t>
            </w:r>
            <w:r w:rsidRPr="00672688">
              <w:rPr>
                <w:rFonts w:ascii="Arial" w:hAnsi="Arial" w:cs="Arial"/>
                <w:sz w:val="14"/>
                <w:szCs w:val="14"/>
              </w:rPr>
              <w:sym w:font="Symbol" w:char="F067"/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1,95 т/м3) – 440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;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устройство песчаной подготовки 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0,20 м - 63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укладк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</w:rPr>
              <w:t>водоотводного лотка: лоток Л7-8 (5970*1160*680) серия 3.003.1-2/87 выпуск 1 - 31 шт. (185 пм), бетон В25 – 32,9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сталь – 2365 кг, устройство плит перекрытия под проезды, тротуар: плита П8-8/2 (1490*1160*100) серия 3.003.1-2/87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>выпуск 2 - 21 шт. (31,3 пм), бетонВ15 – 3,6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сталь – 174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кг, бетон В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7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.5 – 1,8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 xml:space="preserve">, обмазка </w:t>
            </w:r>
            <w:r w:rsidRPr="00672688">
              <w:rPr>
                <w:rFonts w:ascii="Arial" w:hAnsi="Arial" w:cs="Arial"/>
                <w:sz w:val="14"/>
                <w:szCs w:val="14"/>
              </w:rPr>
              <w:t>битумом, двумя слоями рубероида по горячему битуму – 45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обмазк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битумом поверхностей соприкасающихся с грунтом за 2 раза -252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2,</w:t>
            </w:r>
            <w:r w:rsidRPr="00672688">
              <w:rPr>
                <w:rFonts w:ascii="Arial" w:hAnsi="Arial" w:cs="Arial"/>
                <w:sz w:val="14"/>
                <w:szCs w:val="14"/>
              </w:rPr>
              <w:t>, обратн</w:t>
            </w:r>
            <w:r>
              <w:rPr>
                <w:rFonts w:ascii="Arial" w:hAnsi="Arial" w:cs="Arial"/>
                <w:sz w:val="14"/>
                <w:szCs w:val="14"/>
              </w:rPr>
              <w:t>ая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засыпк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грунта с послойным уплотнением пневмотрамбовками - 106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засыпк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котлована щебнем с уплотнением  пневмотромбовками - 67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 отвозк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</w:rPr>
              <w:t>лишнего грунта с отвала на расстояние до  3 км - 204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; очистк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существующего асфальтобетонного покрытия от пыли и грязи - 2320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, розлив битума по существующему асфальтобетонному покрытию 0,7 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- 2320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, заделка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выбоин фракционированным щебнем с розливом битума 2.5л/м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– 350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(53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), выравнивание выбоин горячей крупнозернистой  асфальтобетонной смесью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с </w:t>
            </w:r>
            <w:r w:rsidRPr="00672688">
              <w:rPr>
                <w:rFonts w:ascii="Arial" w:hAnsi="Arial" w:cs="Arial"/>
                <w:sz w:val="14"/>
                <w:szCs w:val="14"/>
              </w:rPr>
              <w:t>розливом битума 0.7л/м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- 350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(18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), устройство выравнивающего слоя покрытия из горячей крупнозернистой  асфальтобетонной смеси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с розливом битума 0.7л/м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 всей ширине дороги Нср=0.10 - 2320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(232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), устройство слоя из горячей мелкозернистой асфальтобетонной смеси 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 Н = 0,05 м – 2320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рытье траншеи (грунт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гр.)  0,35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 бортовой камень в отвал – 7,9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зачистк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траншеи под бортовой камень – 5,3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щебеночн</w:t>
            </w:r>
            <w:r>
              <w:rPr>
                <w:rFonts w:ascii="Arial" w:hAnsi="Arial" w:cs="Arial"/>
                <w:sz w:val="14"/>
                <w:szCs w:val="14"/>
              </w:rPr>
              <w:t>ая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подготовк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=0.10м под бортовой камень – 10,5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бетонное основание под бортовой камень – 21,1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бортового камня БР 100.30.15 на бетонной подушке - 351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2 </w:t>
            </w:r>
            <w:r w:rsidRPr="00672688">
              <w:rPr>
                <w:rFonts w:ascii="Arial" w:hAnsi="Arial" w:cs="Arial"/>
                <w:sz w:val="14"/>
                <w:szCs w:val="14"/>
              </w:rPr>
              <w:t>(15,1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), устройство искусственных неровностей из мелкозернистого асфальтобетона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– 5,04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уширени</w:t>
            </w:r>
            <w:r>
              <w:rPr>
                <w:rFonts w:ascii="Arial" w:hAnsi="Arial" w:cs="Arial"/>
                <w:sz w:val="14"/>
                <w:szCs w:val="14"/>
              </w:rPr>
              <w:t>е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проезжей части, обустройств</w:t>
            </w: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съездов в улицы,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заездного кармана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>для остановки: устройство подстилающего слоя из щебеночной смеси  Н = 0,20 м – 116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устройство основания из фракционированного щебня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Н = 0,15 м  с розливом битума из расчета  2,5 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– 580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устройство нижнего слоя покрытия из горячей крупнозернистой  асфальтобетонной смеси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0,07 м - 580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верхнего слоя из горячей мелкозернистой асфальтобетонной смеси 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 Н = 0,05 м – 580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рытье траншеи (грунт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гр.)  0,35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 бортовой камень в отвал – 2,9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зачистка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траншеи под бортовой камень – 1,9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щебеночная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подготовк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=0.10м под бортовой камень – 3,8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устройство бетонного основание под бортовой камень – 7,6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</w:rPr>
              <w:t>бортового камня БР 100.30.15 на бетонной подушке – 127 пм (5,5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обустройство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2688">
              <w:rPr>
                <w:rFonts w:ascii="Arial" w:hAnsi="Arial" w:cs="Arial"/>
                <w:sz w:val="14"/>
                <w:szCs w:val="14"/>
              </w:rPr>
              <w:t>парковки, въезда, выезда с парковки: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устройство подстилающего слоя из щебеночной смеси   Н =  0,15 м – 180,3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устройство основания из фракционированного щебня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Н = 0,15 м  с розливом битума из расчета  2,5 л/м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- 1202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верхнего слоя покрытия  из горячей мелкозернистой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асфальтобетонной смеси 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0,05 м - 1202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, рытье траншеи (грунт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гр.)  0,35 м3 под бортовой камень в отвал - 6,9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зачистк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траншеи под бортовой камень - 4,6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щебеночн</w:t>
            </w:r>
            <w:r>
              <w:rPr>
                <w:rFonts w:ascii="Arial" w:hAnsi="Arial" w:cs="Arial"/>
                <w:sz w:val="14"/>
                <w:szCs w:val="14"/>
              </w:rPr>
              <w:t>ая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подготовк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=0.10м под бортовой камень - 9,2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бетонного основания под бортовой камень - 18,3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бортового камня БР 100.30.15 на бетонной подушке – 305 пм (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13,1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);</w:t>
            </w:r>
            <w:proofErr w:type="gramEnd"/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обустройство тротуара: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устройство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>тротуар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из мелкозернистой асфальтобетонной смеси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0,05 м - 297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основания из щебня Н = 0,10 м- 297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дополнительного слоя основания из песка  Н = 0,10 м – 29,7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щебеночн</w:t>
            </w:r>
            <w:r>
              <w:rPr>
                <w:rFonts w:ascii="Arial" w:hAnsi="Arial" w:cs="Arial"/>
                <w:sz w:val="14"/>
                <w:szCs w:val="14"/>
              </w:rPr>
              <w:t>ая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подготовк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>=0.05м под бортовой камень - 3,2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бетонного основания под бортовой камень - 8,5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бортового камня  БР 100.20.8  на бетонной подушке– 224 пм (3,6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реконструкци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тротуара: устройство выравнивающего слоя покрытия из горячей крупнозернистой  асфальтобетонной смеси 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с розливом битума 0.7л/м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 всей ширине дороги - 30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слоя из мелкозернистой асфальтобетонной смеси типа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марки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III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Н = 0,04 м - 1011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щебеночн</w:t>
            </w:r>
            <w:r>
              <w:rPr>
                <w:rFonts w:ascii="Arial" w:hAnsi="Arial" w:cs="Arial"/>
                <w:sz w:val="14"/>
                <w:szCs w:val="14"/>
              </w:rPr>
              <w:t>ая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подготовк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- 4,5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устройство бетонного основания под бортовой камень - 12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установк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бортового камня  БР 100.20.8  на бетонной подушке – 408 пм (6,5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), устройство бетонных ступеней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h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0,12 м,  </w:t>
            </w:r>
            <w:r w:rsidRPr="00672688">
              <w:rPr>
                <w:rFonts w:ascii="Arial" w:hAnsi="Arial" w:cs="Arial"/>
                <w:sz w:val="14"/>
                <w:szCs w:val="14"/>
                <w:lang w:val="en-US"/>
              </w:rPr>
              <w:t>L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= 0,40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 xml:space="preserve"> ,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 ширина  2,0 м - 9 шт.;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обустройство посадочной площадки: устройство основания из песка Н = 0,20 м – 9,6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>, укладк</w:t>
            </w:r>
            <w:r>
              <w:rPr>
                <w:rFonts w:ascii="Arial" w:hAnsi="Arial" w:cs="Arial"/>
                <w:sz w:val="14"/>
                <w:szCs w:val="14"/>
              </w:rPr>
              <w:t>а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плит ПДН 2х6х0.14– 4шт. (6,7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);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>обустройство дороги: установк</w:t>
            </w:r>
            <w:r>
              <w:rPr>
                <w:rFonts w:ascii="Arial" w:hAnsi="Arial" w:cs="Arial"/>
                <w:sz w:val="14"/>
                <w:szCs w:val="14"/>
              </w:rPr>
              <w:t xml:space="preserve">а </w:t>
            </w:r>
            <w:r w:rsidRPr="00672688">
              <w:rPr>
                <w:rFonts w:ascii="Arial" w:hAnsi="Arial" w:cs="Arial"/>
                <w:sz w:val="14"/>
                <w:szCs w:val="14"/>
              </w:rPr>
              <w:t>39 дорожных знак</w:t>
            </w:r>
            <w:r>
              <w:rPr>
                <w:rFonts w:ascii="Arial" w:hAnsi="Arial" w:cs="Arial"/>
                <w:sz w:val="14"/>
                <w:szCs w:val="14"/>
              </w:rPr>
              <w:t xml:space="preserve">ов </w:t>
            </w:r>
            <w:r w:rsidRPr="00672688">
              <w:rPr>
                <w:rFonts w:ascii="Arial" w:hAnsi="Arial" w:cs="Arial"/>
                <w:sz w:val="14"/>
                <w:szCs w:val="14"/>
              </w:rPr>
              <w:t>и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2688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6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металлических стоек с бетонными блоками в основании</w:t>
            </w:r>
            <w:r>
              <w:rPr>
                <w:rFonts w:ascii="Arial" w:hAnsi="Arial" w:cs="Arial"/>
                <w:sz w:val="14"/>
                <w:szCs w:val="14"/>
              </w:rPr>
              <w:t>;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F51981" w:rsidRPr="00672688" w:rsidRDefault="00F51981" w:rsidP="009F750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установка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навесного ограждения тротуаров – 279 пм; </w:t>
            </w:r>
          </w:p>
          <w:p w:rsidR="00F51981" w:rsidRDefault="00F51981" w:rsidP="009F750E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shd w:val="clear" w:color="auto" w:fill="FFFFFF"/>
              </w:rPr>
            </w:pPr>
            <w:r w:rsidRPr="00672688">
              <w:rPr>
                <w:rFonts w:ascii="Arial" w:hAnsi="Arial" w:cs="Arial"/>
                <w:sz w:val="14"/>
                <w:szCs w:val="14"/>
              </w:rPr>
              <w:t xml:space="preserve">Обустройство дорожной разметки:  1.1.   Обозначение полос движения. Разделение транспортных потоков противоположных направлений – 118 пм, 1.5.   Обозначение полос движения – 164 пм, 1.6.   </w:t>
            </w:r>
            <w:r w:rsidRPr="00672688">
              <w:rPr>
                <w:rFonts w:ascii="Arial" w:hAnsi="Arial" w:cs="Arial"/>
                <w:sz w:val="14"/>
                <w:szCs w:val="14"/>
              </w:rPr>
              <w:lastRenderedPageBreak/>
              <w:t xml:space="preserve">Обозначение приближения к сплошной линии продольной разметки – 94 пм, 1.8.   Обозначение границы между полосой разгона или торможения и основной полосой проезжей части – 69 пм, 1.14.1.  Обозначение пешеходного перехода при 6.00 =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Р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= 4.00 – 19,2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, 1.17.     Обозначение остановок маршрутных транспортных средств - 2,7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, 1.18.     Обозначение направлений движения по полосам – 4,6 м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>, 1.25.     Обозначает искусственную неровность, предназначенную для принудительного снижения скорости, белая краска - 9.6 м</w:t>
            </w:r>
            <w:r w:rsidRPr="00672688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672688">
              <w:rPr>
                <w:rFonts w:ascii="Arial" w:hAnsi="Arial" w:cs="Arial"/>
                <w:sz w:val="14"/>
                <w:szCs w:val="14"/>
              </w:rPr>
              <w:t>.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 xml:space="preserve">Наносимая горизонтальная разметка </w:t>
            </w:r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должна соответствовать требованиям ГОСТ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>Р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51256-2011 «Технические средства организации дорожного движения. Разметка дорожная. Классификация. Технические требования». Цвет разметки – белый.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Разметка выполняется краской (эмалями) соответствующими</w:t>
            </w:r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  <w:shd w:val="clear" w:color="auto" w:fill="FFFFFF"/>
              </w:rPr>
              <w:t> </w:t>
            </w:r>
            <w:hyperlink r:id="rId12" w:history="1"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 xml:space="preserve">ГОСТ </w:t>
              </w:r>
              <w:proofErr w:type="gramStart"/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>Р</w:t>
              </w:r>
              <w:proofErr w:type="gramEnd"/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  <w:shd w:val="clear" w:color="auto" w:fill="FFFFFF"/>
                </w:rPr>
                <w:t xml:space="preserve"> 52575</w:t>
              </w:r>
            </w:hyperlink>
            <w:r w:rsidRPr="00672688">
              <w:rPr>
                <w:rStyle w:val="a3"/>
                <w:rFonts w:ascii="Arial" w:hAnsi="Arial" w:cs="Arial"/>
                <w:color w:val="auto"/>
                <w:spacing w:val="2"/>
                <w:sz w:val="14"/>
                <w:szCs w:val="14"/>
                <w:shd w:val="clear" w:color="auto" w:fill="FFFFFF"/>
              </w:rPr>
              <w:t xml:space="preserve"> – 2006</w:t>
            </w:r>
            <w:r w:rsidRPr="00672688"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«Дороги автомобильные общего пользования. Материалы для дорожной разметки. Технические требования».</w:t>
            </w:r>
            <w:r>
              <w:rPr>
                <w:rFonts w:ascii="Arial" w:hAnsi="Arial" w:cs="Arial"/>
                <w:sz w:val="14"/>
                <w:szCs w:val="14"/>
                <w:shd w:val="clear" w:color="auto" w:fill="FFFFFF"/>
              </w:rPr>
              <w:t xml:space="preserve"> 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 </w:t>
            </w:r>
            <w:r>
              <w:rPr>
                <w:rStyle w:val="FontStyle15"/>
                <w:sz w:val="14"/>
                <w:szCs w:val="14"/>
              </w:rPr>
              <w:t>должен вести</w:t>
            </w:r>
            <w:r w:rsidRPr="00672688">
              <w:rPr>
                <w:rStyle w:val="FontStyle15"/>
                <w:sz w:val="14"/>
                <w:szCs w:val="14"/>
              </w:rPr>
              <w:t xml:space="preserve"> общий журнал п</w:t>
            </w:r>
            <w:r>
              <w:rPr>
                <w:rStyle w:val="FontStyle15"/>
                <w:sz w:val="14"/>
                <w:szCs w:val="14"/>
              </w:rPr>
              <w:t>роизводства работ, предоставить</w:t>
            </w:r>
            <w:r w:rsidRPr="00672688">
              <w:rPr>
                <w:rStyle w:val="FontStyle15"/>
                <w:sz w:val="14"/>
                <w:szCs w:val="14"/>
              </w:rPr>
              <w:t xml:space="preserve"> результаты (акты) лабораторных испытаний используемых материалов, грунтов, акты освидетельствования скрытых, промежуточных работ с приложением ведомости контрольных измерений ширины, толщины, ровности, поперечных уклонов конструктивных слоёв, элементов. По окончании работ перечисленные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документы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а также гарантийный паспорт передаются </w:t>
            </w:r>
            <w:r w:rsidRPr="00672688">
              <w:rPr>
                <w:rStyle w:val="FontStyle15"/>
                <w:sz w:val="14"/>
                <w:szCs w:val="14"/>
              </w:rPr>
              <w:lastRenderedPageBreak/>
              <w:t>заказчику. Начало работ – с момента заключения контракта</w:t>
            </w:r>
            <w:r>
              <w:rPr>
                <w:rStyle w:val="FontStyle15"/>
                <w:sz w:val="14"/>
                <w:szCs w:val="14"/>
              </w:rPr>
              <w:t>, окончание работ - не позднее 20</w:t>
            </w:r>
            <w:r w:rsidRPr="00672688">
              <w:rPr>
                <w:rStyle w:val="FontStyle15"/>
                <w:sz w:val="14"/>
                <w:szCs w:val="14"/>
              </w:rPr>
              <w:t>.08.2014г.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Усл</w:t>
            </w:r>
            <w:proofErr w:type="gramStart"/>
            <w:r>
              <w:rPr>
                <w:rFonts w:cs="Arial"/>
                <w:sz w:val="14"/>
                <w:szCs w:val="14"/>
              </w:rPr>
              <w:t>.е</w:t>
            </w:r>
            <w:proofErr w:type="gramEnd"/>
            <w:r>
              <w:rPr>
                <w:rFonts w:cs="Arial"/>
                <w:sz w:val="14"/>
                <w:szCs w:val="14"/>
              </w:rPr>
              <w:t>д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172,98720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1,729872/8,64936/ аванс не предполагается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Май 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Август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09904095061503200226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74.20.3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74.20.37.990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Оказание услуг по строительному контролю при выполнении работ по ремонту улицы Рабочая-Зерновая-Колхозная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5"/>
              <w:widowControl/>
              <w:rPr>
                <w:rStyle w:val="FontStyle15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>Строительный контроль осуществляется при выполнении работ</w:t>
            </w:r>
            <w:r w:rsidRPr="00672688">
              <w:rPr>
                <w:rStyle w:val="FontStyle15"/>
                <w:sz w:val="14"/>
                <w:szCs w:val="14"/>
              </w:rPr>
              <w:t xml:space="preserve"> по устройству грунтощебеночного покрытия дороги протяжённостью 3000 м. Ширина покрытия – не менее 7 м., Площадь покрытия грунтощебнем – 22960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. Толщина слоя покрытия - 0,15 м. Поперечные уклоны: проезжей части – 30%, обочин - 50%. После устройства грунтощебеночного покрытия производится досыпка обочин и доведение геометрических параметров земполотна до заданных параметров. При устройстве грунтощебеночного покрытия применяется щебень фракции 40-70 прочностью не ниже 1000 по ГОСТ 8267-93, в количестве – 2904,44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 xml:space="preserve">, при расходе щебня от объёма грунта 50Х50%. </w:t>
            </w:r>
          </w:p>
          <w:p w:rsidR="00F51981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>При ремонте дороги производится укладка металлических водопропускных труб на двух съездах. При этом применяется щебень из природного камня для строительных работ марка 800, фракция 5-20 мм, трубы стальные электросварные прямошовные или спирально шовные группы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 xml:space="preserve"> А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и Б с сопротивлением по разрыву не менее 38 кгс/мм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r w:rsidRPr="00672688">
              <w:rPr>
                <w:rStyle w:val="FontStyle15"/>
                <w:sz w:val="14"/>
                <w:szCs w:val="14"/>
              </w:rPr>
              <w:t>, наружный диаметр 630 мм, толщина стенки не менее 8 мм – в количестве двух штук, длина каждой трубы - 8 пм.</w:t>
            </w:r>
            <w:r>
              <w:rPr>
                <w:rStyle w:val="FontStyle15"/>
                <w:sz w:val="14"/>
                <w:szCs w:val="14"/>
              </w:rPr>
              <w:t xml:space="preserve"> 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 </w:t>
            </w:r>
            <w:r>
              <w:rPr>
                <w:rStyle w:val="FontStyle15"/>
                <w:sz w:val="14"/>
                <w:szCs w:val="14"/>
              </w:rPr>
              <w:t>должен вести</w:t>
            </w:r>
            <w:r w:rsidRPr="00672688">
              <w:rPr>
                <w:rStyle w:val="FontStyle15"/>
                <w:sz w:val="14"/>
                <w:szCs w:val="14"/>
              </w:rPr>
              <w:t xml:space="preserve"> общий журнал производства работ, предостав</w:t>
            </w:r>
            <w:r>
              <w:rPr>
                <w:rStyle w:val="FontStyle15"/>
                <w:sz w:val="14"/>
                <w:szCs w:val="14"/>
              </w:rPr>
              <w:t>ить</w:t>
            </w:r>
            <w:r w:rsidRPr="00672688">
              <w:rPr>
                <w:rStyle w:val="FontStyle15"/>
                <w:sz w:val="14"/>
                <w:szCs w:val="14"/>
              </w:rPr>
              <w:t xml:space="preserve"> результаты (акты) лабораторных испытаний используемых материалов, грунтов, акты освидетельствования скрытых, промежуточных работ с приложением ведомости контрольных измерений </w:t>
            </w:r>
            <w:r w:rsidRPr="00672688">
              <w:rPr>
                <w:rStyle w:val="FontStyle15"/>
                <w:sz w:val="14"/>
                <w:szCs w:val="14"/>
              </w:rPr>
              <w:lastRenderedPageBreak/>
              <w:t xml:space="preserve">ширины, толщины, ровности, поперечных уклонов конструктивных слоёв, элементов. По окончании работ перечисленные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документы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а также гарантийный паспорт передаются заказчику. Начало работ – с момента заключения контракта, окончание работ - не позднее 31.08.2014г.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Усл. ед.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72,39567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0,72396/3,61978/ аванс не предполагается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Май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2014 г. 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Авнуст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09904095061503200226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74.20.3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74.20.37.990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1981" w:rsidRPr="00672688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Оказание услуг по строительному контролю при выполнении работ по ремонту улицы Матросова (от пересечения с проспектом Ленина,  до пересечения с ул. Свободы)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>Строительный контроль осуществляется при выполнении работ</w:t>
            </w:r>
            <w:r w:rsidRPr="00672688">
              <w:rPr>
                <w:rStyle w:val="FontStyle15"/>
                <w:sz w:val="14"/>
                <w:szCs w:val="14"/>
              </w:rPr>
              <w:t xml:space="preserve"> по ремонту проезжей части дороги с асфальтовым покрытием, с обустройством тротуара для движения пешеходов. Протяженность ремонтного участка – 300 м. Ширина покрытия: проезжей части дороги – 7 м., тротуара – 2 м. Толщина слоя асфальтового покрытия</w:t>
            </w:r>
            <w:r>
              <w:rPr>
                <w:rStyle w:val="FontStyle15"/>
                <w:sz w:val="14"/>
                <w:szCs w:val="14"/>
              </w:rPr>
              <w:t xml:space="preserve">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:п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роезжей части дороги – не менее 4 см., тротуара – не менее 3 см. При ремонте производится устройство оснований толщиной 15 см из щебня фракции 40-70 мм при укатке каменных материалов с пределом прочности на сжатие свыше 98,1 (1000 кгс/см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r w:rsidRPr="00672688">
              <w:rPr>
                <w:rStyle w:val="FontStyle15"/>
                <w:sz w:val="14"/>
                <w:szCs w:val="14"/>
              </w:rPr>
              <w:t>) на площади – 1610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, устройство покрытия толщиной не менее 4 см из горячих асфальтобетонных смесей плотных мелкозернистых типа АБВ, плотность каменных материалов: 2,5-2,9 т/м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, на общей площади - 2100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r w:rsidRPr="00672688">
              <w:rPr>
                <w:rStyle w:val="FontStyle15"/>
                <w:sz w:val="14"/>
                <w:szCs w:val="14"/>
              </w:rPr>
              <w:t xml:space="preserve">, с применением битумов нефтяных дорожных вязких, отвечающих требованиям ГОСТ 22245-90.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При устройстве тротуара применяются, в соответствии с ГОСТ 6665-91, камни бортовые БР 100.30.15/бетон В30 (М400), объём 0,043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 xml:space="preserve">, на протяжении 320 пм, в соответствии с ГОСТ 8267-93, щебень известняковый для строительных работ марки 600 фракции 5-10 мм, устройство покрытия толщиной - не </w:t>
            </w:r>
            <w:r w:rsidRPr="00672688">
              <w:rPr>
                <w:rStyle w:val="FontStyle15"/>
                <w:sz w:val="14"/>
                <w:szCs w:val="14"/>
              </w:rPr>
              <w:lastRenderedPageBreak/>
              <w:t>менее 3 см из горячих асфальтобетонных смесей плотных мелкозернистых типа АБВ, плотность каменных материалов: 2,5-2,9 т/м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,на общей площади - 640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. Под тротуар производится устройство основания толщиной 12 см, на общей площади - 640 м</w:t>
            </w:r>
            <w:proofErr w:type="gramStart"/>
            <w:r w:rsidRPr="00672688">
              <w:rPr>
                <w:rStyle w:val="FontStyle15"/>
                <w:sz w:val="14"/>
                <w:szCs w:val="14"/>
                <w:vertAlign w:val="superscript"/>
              </w:rPr>
              <w:t>2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>.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Подрядчику </w:t>
            </w:r>
            <w:r>
              <w:rPr>
                <w:rStyle w:val="FontStyle15"/>
                <w:sz w:val="14"/>
                <w:szCs w:val="14"/>
              </w:rPr>
              <w:t>выполняет</w:t>
            </w:r>
            <w:r w:rsidRPr="00672688">
              <w:rPr>
                <w:rStyle w:val="FontStyle15"/>
                <w:sz w:val="14"/>
                <w:szCs w:val="14"/>
              </w:rPr>
              <w:t xml:space="preserve"> работы по ремонту проезжей части дороги с грунтощебеночным покрытием.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Протяженность ремонтного участка – 200 м. Ширина покрытия проезжей части дороги – 7 м. Толщина слоя грунтощебеночного покрытия – не менее 20 см. при устройстве грунтощебеночного покрытия  применяется щебень фракции 40-70 прочностью не ниже 1000 по ГОСТ 8267-93, при расходе щебня от объёма грунта 50х50%. Производится поднятие земполотна: устройство подстилающих и выравнивающих слоёв из песка – 808,5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.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При устройстве грунтощебня используется: грунт - 115,5м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>, Щебень из природного камня для строительных работ марки 1000, фракции 40-70 мм.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 </w:t>
            </w:r>
            <w:r>
              <w:rPr>
                <w:rStyle w:val="FontStyle15"/>
                <w:sz w:val="14"/>
                <w:szCs w:val="14"/>
              </w:rPr>
              <w:t xml:space="preserve">должен вести </w:t>
            </w:r>
            <w:r w:rsidRPr="00672688">
              <w:rPr>
                <w:rStyle w:val="FontStyle15"/>
                <w:sz w:val="14"/>
                <w:szCs w:val="14"/>
              </w:rPr>
              <w:t>журнал производства работ, предоставл</w:t>
            </w:r>
            <w:r>
              <w:rPr>
                <w:rStyle w:val="FontStyle15"/>
                <w:sz w:val="14"/>
                <w:szCs w:val="14"/>
              </w:rPr>
              <w:t>ять</w:t>
            </w:r>
            <w:r w:rsidRPr="00672688">
              <w:rPr>
                <w:rStyle w:val="FontStyle15"/>
                <w:sz w:val="14"/>
                <w:szCs w:val="14"/>
              </w:rPr>
              <w:t xml:space="preserve"> результаты (акты) лабораторных испытаний используемых материалов, грунтов, акты освидетельствования скрытых, промежуточных работ с приложением ведомости контрольных измерений ширины, толщины, ровности, поперечных уклонов конструктивных слоёв, элементов. По окончании работ перечисленные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документы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а также гарантийный паспорт передаются заказчику. Начало работ – с момента заключения контракта, окончание работ - не позднее </w:t>
            </w:r>
            <w:r>
              <w:rPr>
                <w:rStyle w:val="FontStyle15"/>
                <w:sz w:val="14"/>
                <w:szCs w:val="14"/>
              </w:rPr>
              <w:lastRenderedPageBreak/>
              <w:t>31</w:t>
            </w:r>
            <w:r w:rsidRPr="00672688">
              <w:rPr>
                <w:rStyle w:val="FontStyle15"/>
                <w:sz w:val="14"/>
                <w:szCs w:val="14"/>
              </w:rPr>
              <w:t xml:space="preserve">.08.2014г. Подрядчик </w:t>
            </w:r>
            <w:r>
              <w:rPr>
                <w:rStyle w:val="FontStyle15"/>
                <w:sz w:val="14"/>
                <w:szCs w:val="14"/>
              </w:rPr>
              <w:t>выполняет</w:t>
            </w:r>
            <w:r w:rsidRPr="00672688">
              <w:rPr>
                <w:rStyle w:val="FontStyle15"/>
                <w:sz w:val="14"/>
                <w:szCs w:val="14"/>
              </w:rPr>
              <w:t xml:space="preserve"> работы по устройству искусственных неровностей: устройство оснований толщиной 15 см общей площадью - 84 м</w:t>
            </w:r>
            <w:r w:rsidRPr="00672688">
              <w:rPr>
                <w:rStyle w:val="FontStyle15"/>
                <w:sz w:val="14"/>
                <w:szCs w:val="14"/>
                <w:vertAlign w:val="superscript"/>
              </w:rPr>
              <w:t>3</w:t>
            </w:r>
            <w:r w:rsidRPr="00672688">
              <w:rPr>
                <w:rStyle w:val="FontStyle15"/>
                <w:sz w:val="14"/>
                <w:szCs w:val="14"/>
              </w:rPr>
              <w:t xml:space="preserve">. </w:t>
            </w:r>
          </w:p>
          <w:p w:rsidR="00F51981" w:rsidRPr="00672688" w:rsidRDefault="00F51981" w:rsidP="009F750E">
            <w:pPr>
              <w:pStyle w:val="toplevel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spacing w:val="2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Подрядчику </w:t>
            </w:r>
            <w:r>
              <w:rPr>
                <w:rStyle w:val="FontStyle15"/>
                <w:sz w:val="14"/>
                <w:szCs w:val="14"/>
              </w:rPr>
              <w:t>выполняет</w:t>
            </w:r>
            <w:r w:rsidRPr="00672688">
              <w:rPr>
                <w:rStyle w:val="FontStyle15"/>
                <w:sz w:val="14"/>
                <w:szCs w:val="14"/>
              </w:rPr>
              <w:t xml:space="preserve"> работы по установке 6 знаков бесфундаментных на 4 металлических стойках: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5.19.1 «Пешеходный переход» – 2 знака, 2 стойки, 5.19.2 «Пешеходный переход»  – 2 знака на существующую стойку, 5.20 «Искусственная неровность» – 2 знака, 2 стойки.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Типоразмер требуемых к установке знаков: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  <w:lang w:val="en-US"/>
              </w:rPr>
              <w:t>I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 – малый.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 Расстановка дорожных знаков осуществляется по ГОСТ Р52289-2004. Знаки устанавливаются изображением навстречу движению транспортных средств. Знаки устанавливаются на металлических стойках. Минимальная высота установки знака от поверхности проезжей части - 2,0 м. </w:t>
            </w:r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>Все детали и сборочные единицы знаков должны быть изготовлены из антикоррозионных материалов или иметь защитное покрытие. Покрытия должны соответствовать требованиям</w:t>
            </w:r>
            <w:r w:rsidRPr="00672688">
              <w:rPr>
                <w:rStyle w:val="apple-converted-space"/>
                <w:rFonts w:ascii="Arial" w:hAnsi="Arial" w:cs="Arial"/>
                <w:spacing w:val="2"/>
                <w:sz w:val="14"/>
                <w:szCs w:val="14"/>
              </w:rPr>
              <w:t> </w:t>
            </w:r>
            <w:hyperlink r:id="rId13" w:history="1">
              <w:r w:rsidRPr="00672688">
                <w:rPr>
                  <w:rStyle w:val="a3"/>
                  <w:rFonts w:ascii="Arial" w:hAnsi="Arial" w:cs="Arial"/>
                  <w:color w:val="auto"/>
                  <w:spacing w:val="2"/>
                  <w:sz w:val="14"/>
                  <w:szCs w:val="14"/>
                </w:rPr>
                <w:t>ГОСТ 9.401</w:t>
              </w:r>
            </w:hyperlink>
            <w:r w:rsidRPr="00672688">
              <w:rPr>
                <w:rFonts w:ascii="Arial" w:hAnsi="Arial" w:cs="Arial"/>
                <w:spacing w:val="2"/>
                <w:sz w:val="14"/>
                <w:szCs w:val="14"/>
              </w:rPr>
              <w:t xml:space="preserve">. Корпус и оборотная сторона знаков, а также все элементы крепления должны быть серого цвета (за исключением оцинкованных поверхностей). Элементы крепления знака не должны искажать информацию, расположенную на его лицевой поверхности. Стойки для знаков </w:t>
            </w:r>
            <w:r w:rsidRPr="00672688">
              <w:rPr>
                <w:rFonts w:ascii="Arial" w:hAnsi="Arial" w:cs="Arial"/>
                <w:sz w:val="14"/>
                <w:szCs w:val="14"/>
              </w:rPr>
              <w:t xml:space="preserve">– металлические трубы диаметром не менее 57 мм. </w:t>
            </w:r>
            <w:proofErr w:type="gramStart"/>
            <w:r w:rsidRPr="00672688">
              <w:rPr>
                <w:rFonts w:ascii="Arial" w:hAnsi="Arial" w:cs="Arial"/>
                <w:sz w:val="14"/>
                <w:szCs w:val="14"/>
              </w:rPr>
              <w:t>Длинна</w:t>
            </w:r>
            <w:proofErr w:type="gramEnd"/>
            <w:r w:rsidRPr="0067268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72688">
              <w:rPr>
                <w:rStyle w:val="a6"/>
                <w:rFonts w:ascii="Arial" w:hAnsi="Arial" w:cs="Arial"/>
                <w:bCs/>
                <w:sz w:val="14"/>
                <w:szCs w:val="14"/>
              </w:rPr>
              <w:t>стоек –</w:t>
            </w:r>
            <w:r w:rsidRPr="00672688">
              <w:rPr>
                <w:rStyle w:val="apple-converted-space"/>
                <w:rFonts w:ascii="Arial" w:hAnsi="Arial" w:cs="Arial"/>
                <w:bCs/>
                <w:sz w:val="14"/>
                <w:szCs w:val="14"/>
              </w:rPr>
              <w:t xml:space="preserve"> не менее </w:t>
            </w:r>
            <w:r w:rsidRPr="00672688">
              <w:rPr>
                <w:rFonts w:ascii="Arial" w:hAnsi="Arial" w:cs="Arial"/>
                <w:sz w:val="14"/>
                <w:szCs w:val="14"/>
              </w:rPr>
              <w:t>4 метров. Знаки 5.19.1 и 5.19.2 «Пешеходный переход» устанавливается на щите со световозвращающейпленкой жёлто-зелёного цвета.</w:t>
            </w:r>
          </w:p>
          <w:p w:rsidR="00F51981" w:rsidRPr="00672688" w:rsidRDefault="00F51981" w:rsidP="009F750E">
            <w:pPr>
              <w:spacing w:after="0" w:line="240" w:lineRule="auto"/>
              <w:jc w:val="both"/>
              <w:rPr>
                <w:rStyle w:val="FontStyle15"/>
                <w:sz w:val="14"/>
                <w:szCs w:val="14"/>
              </w:rPr>
            </w:pPr>
            <w:r w:rsidRPr="00672688">
              <w:rPr>
                <w:rStyle w:val="FontStyle15"/>
                <w:sz w:val="14"/>
                <w:szCs w:val="14"/>
              </w:rPr>
              <w:t xml:space="preserve">Подрядчик </w:t>
            </w:r>
            <w:r>
              <w:rPr>
                <w:rStyle w:val="FontStyle15"/>
                <w:sz w:val="14"/>
                <w:szCs w:val="14"/>
              </w:rPr>
              <w:t xml:space="preserve">должен </w:t>
            </w:r>
            <w:r>
              <w:rPr>
                <w:rStyle w:val="FontStyle15"/>
                <w:sz w:val="14"/>
                <w:szCs w:val="14"/>
              </w:rPr>
              <w:lastRenderedPageBreak/>
              <w:t xml:space="preserve">вести </w:t>
            </w:r>
            <w:r w:rsidRPr="00672688">
              <w:rPr>
                <w:rStyle w:val="FontStyle15"/>
                <w:sz w:val="14"/>
                <w:szCs w:val="14"/>
              </w:rPr>
              <w:t>общий журнал производства работ, предоставля</w:t>
            </w:r>
            <w:r>
              <w:rPr>
                <w:rStyle w:val="FontStyle15"/>
                <w:sz w:val="14"/>
                <w:szCs w:val="14"/>
              </w:rPr>
              <w:t>ть</w:t>
            </w:r>
            <w:r w:rsidRPr="00672688">
              <w:rPr>
                <w:rStyle w:val="FontStyle15"/>
                <w:sz w:val="14"/>
                <w:szCs w:val="14"/>
              </w:rPr>
              <w:t xml:space="preserve"> результаты (акты) лабораторных испытаний используемых материалов, грунтов, акты освидетельствования скрытых, промежуточных работ с приложением ведомости контрольных измерений ширины, толщины, ровности, поперечных уклонов конструктивных слоёв, элементов. По окончании работ перечисленные </w:t>
            </w:r>
            <w:proofErr w:type="gramStart"/>
            <w:r w:rsidRPr="00672688">
              <w:rPr>
                <w:rStyle w:val="FontStyle15"/>
                <w:sz w:val="14"/>
                <w:szCs w:val="14"/>
              </w:rPr>
              <w:t>документы</w:t>
            </w:r>
            <w:proofErr w:type="gramEnd"/>
            <w:r w:rsidRPr="00672688">
              <w:rPr>
                <w:rStyle w:val="FontStyle15"/>
                <w:sz w:val="14"/>
                <w:szCs w:val="14"/>
              </w:rPr>
              <w:t xml:space="preserve"> а также гарантийный паспорт передаются заказчику. Начало работ – с момента заключения контракта, окончание работ - не позднее 31.08.2014г.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Усл.ед.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65,75487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0,65755/3,28774/ аванс не предполагается</w:t>
            </w: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Май</w:t>
            </w:r>
          </w:p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Август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Аукцион в электронной форме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72688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72688"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6C0D1C">
              <w:rPr>
                <w:rFonts w:cs="Arial"/>
                <w:sz w:val="14"/>
                <w:szCs w:val="14"/>
              </w:rPr>
              <w:lastRenderedPageBreak/>
              <w:t>09905030408585200222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6C0D1C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 w:rsidRPr="006C0D1C">
              <w:rPr>
                <w:rFonts w:cs="Arial"/>
                <w:sz w:val="14"/>
                <w:szCs w:val="14"/>
              </w:rPr>
              <w:t>60.24.1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60.24.16.110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D53F5A" w:rsidRDefault="00F51981" w:rsidP="009F75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казание </w:t>
            </w:r>
            <w:r>
              <w:rPr>
                <w:rFonts w:ascii="Arial" w:hAnsi="Arial" w:cs="Arial"/>
                <w:sz w:val="14"/>
                <w:szCs w:val="14"/>
              </w:rPr>
              <w:t>транспортных услуг по перевозке</w:t>
            </w:r>
            <w:r w:rsidRPr="00D53F5A">
              <w:rPr>
                <w:rFonts w:ascii="Arial" w:hAnsi="Arial" w:cs="Arial"/>
                <w:sz w:val="14"/>
                <w:szCs w:val="14"/>
              </w:rPr>
              <w:t xml:space="preserve"> грузов грузовым автомобилем грузоподъёмностью не менее 3,5 т.  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D53F5A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 w:rsidRPr="00D53F5A">
              <w:rPr>
                <w:rStyle w:val="FontStyle15"/>
                <w:sz w:val="14"/>
                <w:szCs w:val="14"/>
              </w:rPr>
              <w:t xml:space="preserve">Исполнителю подлежит, по заявкам Заказчика, оказать </w:t>
            </w:r>
            <w:r w:rsidRPr="00D53F5A">
              <w:rPr>
                <w:rFonts w:cs="Arial"/>
                <w:noProof/>
                <w:sz w:val="14"/>
                <w:szCs w:val="14"/>
              </w:rPr>
              <w:t>транспортные услуги по перевозке грузов: снега, грунта, сухого мусора, грузовым автомобилем грузоподъёмностью не менее 3,5 т. Расчёт производится за отработанные часы. Отчёт времени по оказанию услуг начинается с момента прибытия транспорита в распоряжение Заказчика</w:t>
            </w:r>
            <w:proofErr w:type="gramStart"/>
            <w:r w:rsidRPr="00D53F5A">
              <w:rPr>
                <w:rFonts w:cs="Arial"/>
                <w:noProof/>
                <w:sz w:val="14"/>
                <w:szCs w:val="14"/>
              </w:rPr>
              <w:t>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>У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слуги оказываются в рабочие дни. </w:t>
            </w:r>
            <w:r w:rsidRPr="00C7668B">
              <w:rPr>
                <w:rFonts w:cs="Arial"/>
                <w:noProof/>
                <w:sz w:val="14"/>
                <w:szCs w:val="14"/>
              </w:rPr>
              <w:t>Требуется отработать в общей сложности 100 часов.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 Место оказания услуг </w:t>
            </w:r>
            <w:proofErr w:type="gramStart"/>
            <w:r w:rsidRPr="00C7668B">
              <w:rPr>
                <w:rFonts w:cs="Arial"/>
                <w:color w:val="000000"/>
                <w:sz w:val="14"/>
                <w:szCs w:val="14"/>
              </w:rPr>
              <w:t>-К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>урганская область, г. Куртамыш. Сроки оказания услуг -</w:t>
            </w:r>
            <w:r w:rsidRPr="00C7668B">
              <w:rPr>
                <w:rFonts w:cs="Arial"/>
                <w:sz w:val="14"/>
                <w:szCs w:val="14"/>
              </w:rPr>
              <w:t xml:space="preserve"> со дня заключения контракта по 31 декабря  2014 года</w:t>
            </w:r>
            <w:r>
              <w:rPr>
                <w:rFonts w:cs="Arial"/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В закупке  могут 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Ч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78,800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Май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cs="Arial"/>
                  <w:sz w:val="14"/>
                  <w:szCs w:val="14"/>
                </w:rPr>
                <w:t>2014 г</w:t>
              </w:r>
            </w:smartTag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C24803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C24803">
              <w:rPr>
                <w:rFonts w:cs="Arial"/>
                <w:sz w:val="14"/>
                <w:szCs w:val="14"/>
              </w:rPr>
              <w:t>Апрель  2015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023C7F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023C7F">
              <w:rPr>
                <w:rFonts w:cs="Arial"/>
                <w:sz w:val="14"/>
                <w:szCs w:val="14"/>
              </w:rPr>
              <w:t>09905030408585200225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90.00.3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90.03.13.111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 xml:space="preserve">Оказание услуг по уборке территории города Куртамыша с </w:t>
            </w:r>
            <w:r>
              <w:rPr>
                <w:rStyle w:val="FontStyle15"/>
                <w:sz w:val="14"/>
                <w:szCs w:val="14"/>
              </w:rPr>
              <w:lastRenderedPageBreak/>
              <w:t>использованием специализированной техники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814EF7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lastRenderedPageBreak/>
              <w:t>Исполнителю подлежит, по заявкам Заказчика</w:t>
            </w:r>
            <w:proofErr w:type="gramStart"/>
            <w:r>
              <w:rPr>
                <w:rStyle w:val="FontStyle15"/>
                <w:sz w:val="14"/>
                <w:szCs w:val="14"/>
              </w:rPr>
              <w:t>.</w:t>
            </w:r>
            <w:proofErr w:type="gramEnd"/>
            <w:r>
              <w:rPr>
                <w:rStyle w:val="FontStyle15"/>
                <w:sz w:val="14"/>
                <w:szCs w:val="14"/>
              </w:rPr>
              <w:t xml:space="preserve"> </w:t>
            </w:r>
            <w:proofErr w:type="gramStart"/>
            <w:r>
              <w:rPr>
                <w:rStyle w:val="FontStyle15"/>
                <w:sz w:val="14"/>
                <w:szCs w:val="14"/>
              </w:rPr>
              <w:t>о</w:t>
            </w:r>
            <w:proofErr w:type="gramEnd"/>
            <w:r>
              <w:rPr>
                <w:rStyle w:val="FontStyle15"/>
                <w:sz w:val="14"/>
                <w:szCs w:val="14"/>
              </w:rPr>
              <w:t xml:space="preserve">казать услуги по уборке территории города Куртамыша с использованием </w:t>
            </w:r>
            <w:r>
              <w:rPr>
                <w:rStyle w:val="FontStyle15"/>
                <w:sz w:val="14"/>
                <w:szCs w:val="14"/>
              </w:rPr>
              <w:lastRenderedPageBreak/>
              <w:t xml:space="preserve">специализированной техники – колёсного трактора с навесным оборудованием (КУН и бульдозерный отвал)  и прицепным оборудованием (тракторный прицеп). </w:t>
            </w:r>
            <w:r w:rsidRPr="00D53F5A">
              <w:rPr>
                <w:rFonts w:cs="Arial"/>
                <w:noProof/>
                <w:sz w:val="14"/>
                <w:szCs w:val="14"/>
              </w:rPr>
              <w:t>Расчёт производится за отработанные часы. Отчёт времени по оказанию услуг начинается с момента прибытия транспорита в распоряжение Заказчика</w:t>
            </w:r>
            <w:proofErr w:type="gramStart"/>
            <w:r w:rsidRPr="00D53F5A">
              <w:rPr>
                <w:rFonts w:cs="Arial"/>
                <w:noProof/>
                <w:sz w:val="14"/>
                <w:szCs w:val="14"/>
              </w:rPr>
              <w:t>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>У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слуги оказываются в рабочие дни. </w:t>
            </w:r>
            <w:r w:rsidRPr="00C7668B">
              <w:rPr>
                <w:rFonts w:cs="Arial"/>
                <w:noProof/>
                <w:sz w:val="14"/>
                <w:szCs w:val="14"/>
              </w:rPr>
              <w:t xml:space="preserve">Требуется отработать в общей сложности </w:t>
            </w:r>
            <w:r>
              <w:rPr>
                <w:rFonts w:cs="Arial"/>
                <w:noProof/>
                <w:sz w:val="14"/>
                <w:szCs w:val="14"/>
              </w:rPr>
              <w:t>280</w:t>
            </w:r>
            <w:r w:rsidRPr="00C7668B">
              <w:rPr>
                <w:rFonts w:cs="Arial"/>
                <w:noProof/>
                <w:sz w:val="14"/>
                <w:szCs w:val="14"/>
              </w:rPr>
              <w:t xml:space="preserve"> часов.</w:t>
            </w:r>
            <w:r w:rsidRPr="00C7668B">
              <w:rPr>
                <w:rFonts w:cs="Arial"/>
                <w:color w:val="000000"/>
                <w:sz w:val="14"/>
                <w:szCs w:val="14"/>
              </w:rPr>
              <w:t xml:space="preserve"> Место оказания услуг </w:t>
            </w:r>
            <w:proofErr w:type="gramStart"/>
            <w:r w:rsidRPr="00C7668B">
              <w:rPr>
                <w:rFonts w:cs="Arial"/>
                <w:color w:val="000000"/>
                <w:sz w:val="14"/>
                <w:szCs w:val="14"/>
              </w:rPr>
              <w:t>-К</w:t>
            </w:r>
            <w:proofErr w:type="gramEnd"/>
            <w:r w:rsidRPr="00C7668B">
              <w:rPr>
                <w:rFonts w:cs="Arial"/>
                <w:color w:val="000000"/>
                <w:sz w:val="14"/>
                <w:szCs w:val="14"/>
              </w:rPr>
              <w:t>урганская область, г. Куртамыш. Сроки оказания услуг -</w:t>
            </w:r>
            <w:r w:rsidRPr="00C7668B">
              <w:rPr>
                <w:rFonts w:cs="Arial"/>
                <w:sz w:val="14"/>
                <w:szCs w:val="14"/>
              </w:rPr>
              <w:t xml:space="preserve"> со дня заключения контракта по 31 декабря  2014 года</w:t>
            </w:r>
            <w:r>
              <w:rPr>
                <w:rFonts w:cs="Arial"/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 xml:space="preserve">В закупке  могут участвовать только субъекты малого предпринимательства, социально ориентированные некоммерческие организации.  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Ч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253,344/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63,336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Май</w:t>
            </w:r>
          </w:p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C24803">
              <w:rPr>
                <w:rFonts w:cs="Arial"/>
                <w:sz w:val="14"/>
                <w:szCs w:val="14"/>
              </w:rPr>
              <w:t>Апрель 2015</w:t>
            </w:r>
            <w:r>
              <w:rPr>
                <w:rFonts w:cs="Arial"/>
                <w:sz w:val="14"/>
                <w:szCs w:val="14"/>
              </w:rPr>
              <w:t xml:space="preserve">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Возникновение обстоятельств, предвидеть которые на дату </w:t>
            </w:r>
            <w:r>
              <w:rPr>
                <w:rFonts w:cs="Arial"/>
                <w:sz w:val="14"/>
                <w:szCs w:val="14"/>
              </w:rPr>
              <w:lastRenderedPageBreak/>
              <w:t>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023C7F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09904120308530200226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70.32.1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70.32.12.120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>Оказание услуг по выполнению кадастровых  работ по подготовке межевых планов земельных участков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215B">
              <w:rPr>
                <w:rFonts w:ascii="Arial" w:hAnsi="Arial" w:cs="Arial"/>
                <w:sz w:val="14"/>
                <w:szCs w:val="14"/>
              </w:rPr>
              <w:t>Исполнителю подлежит, оказать услугу по уточнению границ двух земельных участков находящихся в собственности м</w:t>
            </w:r>
            <w:r>
              <w:rPr>
                <w:rFonts w:ascii="Arial" w:hAnsi="Arial" w:cs="Arial"/>
                <w:sz w:val="14"/>
                <w:szCs w:val="14"/>
              </w:rPr>
              <w:t>униципального образования город</w:t>
            </w:r>
            <w:r w:rsidRPr="001F215B">
              <w:rPr>
                <w:rFonts w:ascii="Arial" w:hAnsi="Arial" w:cs="Arial"/>
                <w:sz w:val="14"/>
                <w:szCs w:val="14"/>
              </w:rPr>
              <w:t xml:space="preserve"> Куртамыш:  -</w:t>
            </w:r>
            <w:r>
              <w:rPr>
                <w:rFonts w:ascii="Arial" w:hAnsi="Arial" w:cs="Arial"/>
                <w:sz w:val="14"/>
                <w:szCs w:val="14"/>
              </w:rPr>
              <w:t xml:space="preserve"> земельного участка</w:t>
            </w:r>
            <w:r w:rsidRPr="001F215B">
              <w:rPr>
                <w:rFonts w:ascii="Arial" w:hAnsi="Arial" w:cs="Arial"/>
                <w:sz w:val="14"/>
                <w:szCs w:val="14"/>
              </w:rPr>
              <w:t xml:space="preserve"> с кадастровым номером 45:09:020213:128, общей площадью 672 кв.м., вид</w:t>
            </w:r>
            <w:r>
              <w:rPr>
                <w:rFonts w:ascii="Arial" w:hAnsi="Arial" w:cs="Arial"/>
                <w:sz w:val="14"/>
                <w:szCs w:val="14"/>
              </w:rPr>
              <w:t>ом</w:t>
            </w:r>
            <w:r w:rsidRPr="001F215B">
              <w:rPr>
                <w:rFonts w:ascii="Arial" w:hAnsi="Arial" w:cs="Arial"/>
                <w:sz w:val="14"/>
                <w:szCs w:val="14"/>
              </w:rPr>
              <w:t xml:space="preserve"> разрешенного использования – для ведения личного подсобного хозяйства, расположенного по адресу г. Куртамыш, ул. </w:t>
            </w:r>
            <w:proofErr w:type="gramStart"/>
            <w:r w:rsidRPr="001F215B">
              <w:rPr>
                <w:rFonts w:ascii="Arial" w:hAnsi="Arial" w:cs="Arial"/>
                <w:sz w:val="14"/>
                <w:szCs w:val="14"/>
              </w:rPr>
              <w:t>Школьная</w:t>
            </w:r>
            <w:proofErr w:type="gramEnd"/>
            <w:r w:rsidRPr="001F215B">
              <w:rPr>
                <w:rFonts w:ascii="Arial" w:hAnsi="Arial" w:cs="Arial"/>
                <w:sz w:val="14"/>
                <w:szCs w:val="14"/>
              </w:rPr>
              <w:t xml:space="preserve">, 21; </w:t>
            </w:r>
          </w:p>
          <w:p w:rsidR="00F51981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F215B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земельного участка </w:t>
            </w:r>
            <w:r w:rsidRPr="001F215B">
              <w:rPr>
                <w:rFonts w:ascii="Arial" w:hAnsi="Arial" w:cs="Arial"/>
                <w:sz w:val="14"/>
                <w:szCs w:val="14"/>
              </w:rPr>
              <w:t>с кадастровым номером 45:09:020209:256, общей площадью 768 кв.м., вид</w:t>
            </w:r>
            <w:r>
              <w:rPr>
                <w:rFonts w:ascii="Arial" w:hAnsi="Arial" w:cs="Arial"/>
                <w:sz w:val="14"/>
                <w:szCs w:val="14"/>
              </w:rPr>
              <w:t>ом</w:t>
            </w:r>
            <w:r w:rsidRPr="001F215B">
              <w:rPr>
                <w:rFonts w:ascii="Arial" w:hAnsi="Arial" w:cs="Arial"/>
                <w:sz w:val="14"/>
                <w:szCs w:val="14"/>
              </w:rPr>
              <w:t xml:space="preserve"> разрешенного использования – для ведения личного подсобного хозяйства, расположенного по </w:t>
            </w:r>
            <w:r w:rsidRPr="001F215B">
              <w:rPr>
                <w:rFonts w:ascii="Arial" w:hAnsi="Arial" w:cs="Arial"/>
                <w:sz w:val="14"/>
                <w:szCs w:val="14"/>
              </w:rPr>
              <w:lastRenderedPageBreak/>
              <w:t xml:space="preserve">адресу </w:t>
            </w:r>
            <w:proofErr w:type="gramStart"/>
            <w:r w:rsidRPr="001F215B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1F215B">
              <w:rPr>
                <w:rFonts w:ascii="Arial" w:hAnsi="Arial" w:cs="Arial"/>
                <w:sz w:val="14"/>
                <w:szCs w:val="14"/>
              </w:rPr>
              <w:t>. Куртамыш, ул. Смирнова, 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F51981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color w:val="121212"/>
                <w:sz w:val="14"/>
                <w:szCs w:val="14"/>
              </w:rPr>
              <w:t>Услуги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 считаются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оказанными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 после подписания Заказчиком Акта приёмки-сдачи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оказанных услуг.</w:t>
            </w:r>
          </w:p>
          <w:p w:rsidR="00F51981" w:rsidRPr="00480AF8" w:rsidRDefault="00F51981" w:rsidP="009F75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0AF8">
              <w:rPr>
                <w:rFonts w:ascii="Arial" w:hAnsi="Arial" w:cs="Arial"/>
                <w:sz w:val="14"/>
                <w:szCs w:val="14"/>
              </w:rPr>
              <w:t xml:space="preserve">Расчеты между Заказчиком и Исполнителем производятся на основании Акта приёмки-сдачи </w:t>
            </w:r>
            <w:r>
              <w:rPr>
                <w:rFonts w:ascii="Arial" w:hAnsi="Arial" w:cs="Arial"/>
                <w:sz w:val="14"/>
                <w:szCs w:val="14"/>
              </w:rPr>
              <w:t>оказанных услуг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и </w:t>
            </w:r>
            <w:r>
              <w:rPr>
                <w:rFonts w:ascii="Arial" w:hAnsi="Arial" w:cs="Arial"/>
                <w:sz w:val="14"/>
                <w:szCs w:val="14"/>
              </w:rPr>
              <w:t>счёта – фактуры, предъявленных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Исполнителем Заказчику.</w:t>
            </w:r>
          </w:p>
          <w:p w:rsidR="00F51981" w:rsidRDefault="00F51981" w:rsidP="009F750E">
            <w:pPr>
              <w:autoSpaceDE w:val="0"/>
              <w:autoSpaceDN w:val="0"/>
              <w:adjustRightInd w:val="0"/>
              <w:spacing w:after="0"/>
              <w:jc w:val="both"/>
              <w:rPr>
                <w:rStyle w:val="FontStyle15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Расчеты за принятые Заказчиком услуги 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производятся в 30-дневный срок после предоставления Заказчику Акта приёмки-сдачи </w:t>
            </w:r>
            <w:r>
              <w:rPr>
                <w:rFonts w:ascii="Arial" w:hAnsi="Arial" w:cs="Arial"/>
                <w:sz w:val="14"/>
                <w:szCs w:val="14"/>
              </w:rPr>
              <w:t xml:space="preserve">оказанных услуг. 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Оплата осуществляется по безналичному расчету. Начало работ без предоплаты.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Срок оказания услуг - не позднее 31 августа 2014 года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Усл.ед.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11,36667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Июнь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C24803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Август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023C7F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09905030408585200225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91.11.1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91.11.10.000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>Оказание услуг по выполнению работ по благоустройству территории в городе Куртамыше Курганской области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spacing w:after="0"/>
              <w:jc w:val="both"/>
              <w:rPr>
                <w:rFonts w:ascii="Arial" w:hAnsi="Arial" w:cs="Arial"/>
                <w:color w:val="121212"/>
                <w:sz w:val="14"/>
                <w:szCs w:val="14"/>
              </w:rPr>
            </w:pPr>
            <w:r w:rsidRPr="00480AF8">
              <w:rPr>
                <w:rFonts w:ascii="Arial" w:hAnsi="Arial" w:cs="Arial"/>
                <w:sz w:val="14"/>
                <w:szCs w:val="14"/>
              </w:rPr>
              <w:t xml:space="preserve">Исполнитель привлекается для выполнения </w:t>
            </w:r>
            <w:r w:rsidRPr="00480AF8">
              <w:rPr>
                <w:rFonts w:ascii="Arial" w:hAnsi="Arial" w:cs="Arial"/>
                <w:spacing w:val="-4"/>
                <w:sz w:val="14"/>
                <w:szCs w:val="14"/>
              </w:rPr>
              <w:t xml:space="preserve">работ по </w:t>
            </w:r>
            <w:r w:rsidRPr="00480AF8">
              <w:rPr>
                <w:rFonts w:ascii="Arial" w:hAnsi="Arial" w:cs="Arial"/>
                <w:bCs/>
                <w:sz w:val="14"/>
                <w:szCs w:val="14"/>
              </w:rPr>
              <w:t xml:space="preserve">благоустройству территории в городе Куртамыше </w:t>
            </w:r>
            <w:r w:rsidRPr="00480AF8">
              <w:rPr>
                <w:rFonts w:ascii="Arial" w:hAnsi="Arial" w:cs="Arial"/>
                <w:bCs/>
                <w:spacing w:val="-2"/>
                <w:sz w:val="14"/>
                <w:szCs w:val="14"/>
              </w:rPr>
              <w:t xml:space="preserve">Курганской области: 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ремонту пешеходных переходов через реку Куртамыш, уборке мусора с городских улиц, территории кладбища и других работ, выполняемых посредством труда разнорабочих.  Исполнитель обязуется отработать на благоустройстве города в общей сложности 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1400</w:t>
            </w:r>
            <w:r w:rsidRPr="00480AF8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чел./час. Исполнитель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 xml:space="preserve">оказывает услуги </w:t>
            </w:r>
            <w:r w:rsidRPr="00480AF8">
              <w:rPr>
                <w:rFonts w:ascii="Arial" w:hAnsi="Arial" w:cs="Arial"/>
                <w:sz w:val="14"/>
                <w:szCs w:val="14"/>
              </w:rPr>
              <w:t>на основании заявок Заказчика.</w:t>
            </w:r>
          </w:p>
          <w:p w:rsidR="00F51981" w:rsidRPr="00480AF8" w:rsidRDefault="00F51981" w:rsidP="009F750E">
            <w:pPr>
              <w:spacing w:after="0"/>
              <w:jc w:val="both"/>
              <w:rPr>
                <w:rFonts w:ascii="Arial" w:hAnsi="Arial" w:cs="Arial"/>
                <w:color w:val="121212"/>
                <w:sz w:val="14"/>
                <w:szCs w:val="14"/>
              </w:rPr>
            </w:pPr>
            <w:r>
              <w:rPr>
                <w:rFonts w:ascii="Arial" w:hAnsi="Arial" w:cs="Arial"/>
                <w:color w:val="121212"/>
                <w:sz w:val="14"/>
                <w:szCs w:val="14"/>
              </w:rPr>
              <w:t>Оплата за оказанные услуги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 производится за отработанные чел/часы, затраченные на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выполнение работ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>.</w:t>
            </w:r>
          </w:p>
          <w:p w:rsidR="00F51981" w:rsidRPr="00480AF8" w:rsidRDefault="00F51981" w:rsidP="009F750E">
            <w:pPr>
              <w:spacing w:after="0"/>
              <w:jc w:val="both"/>
              <w:rPr>
                <w:rFonts w:ascii="Arial" w:hAnsi="Arial" w:cs="Arial"/>
                <w:color w:val="121212"/>
                <w:sz w:val="14"/>
                <w:szCs w:val="14"/>
              </w:rPr>
            </w:pPr>
            <w:r>
              <w:rPr>
                <w:rFonts w:ascii="Arial" w:hAnsi="Arial" w:cs="Arial"/>
                <w:color w:val="121212"/>
                <w:sz w:val="14"/>
                <w:szCs w:val="14"/>
              </w:rPr>
              <w:t xml:space="preserve">Работы считаются оказанными 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 после подписания Заказчиком Акта приёмки-сдачи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оказанных услуг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>.</w:t>
            </w:r>
          </w:p>
          <w:p w:rsidR="00F51981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0AF8">
              <w:rPr>
                <w:rFonts w:ascii="Arial" w:hAnsi="Arial" w:cs="Arial"/>
                <w:sz w:val="14"/>
                <w:szCs w:val="14"/>
              </w:rPr>
              <w:t xml:space="preserve">Материалы, используемые при проведении работ по благоустройству территории </w:t>
            </w:r>
            <w:r w:rsidRPr="00480AF8">
              <w:rPr>
                <w:rFonts w:ascii="Arial" w:hAnsi="Arial" w:cs="Arial"/>
                <w:sz w:val="14"/>
                <w:szCs w:val="14"/>
              </w:rPr>
              <w:lastRenderedPageBreak/>
              <w:t>города, предоставляются Заказчиком и не входят в стоимость Контракта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F51981" w:rsidRPr="00480AF8" w:rsidRDefault="00F51981" w:rsidP="009F75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80AF8">
              <w:rPr>
                <w:rFonts w:ascii="Arial" w:hAnsi="Arial" w:cs="Arial"/>
                <w:sz w:val="14"/>
                <w:szCs w:val="14"/>
              </w:rPr>
              <w:t xml:space="preserve">Расчеты между Заказчиком и Исполнителем производятся ежемесячно за фактически оказанные Исполнителем и принятые Заказчиком услуги на основании Акта приёмки-сдачи </w:t>
            </w:r>
            <w:r>
              <w:rPr>
                <w:rFonts w:ascii="Arial" w:hAnsi="Arial" w:cs="Arial"/>
                <w:sz w:val="14"/>
                <w:szCs w:val="14"/>
              </w:rPr>
              <w:t>оказанных услуг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и счёта – фактуры, предъявленны</w:t>
            </w:r>
            <w:r>
              <w:rPr>
                <w:rFonts w:ascii="Arial" w:hAnsi="Arial" w:cs="Arial"/>
                <w:sz w:val="14"/>
                <w:szCs w:val="14"/>
              </w:rPr>
              <w:t>х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Исполнителем Заказчику.</w:t>
            </w:r>
          </w:p>
          <w:p w:rsidR="00F51981" w:rsidRPr="00480AF8" w:rsidRDefault="00F51981" w:rsidP="009F75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Оплата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за принятые Заказчиком </w:t>
            </w:r>
            <w:r>
              <w:rPr>
                <w:rFonts w:ascii="Arial" w:hAnsi="Arial" w:cs="Arial"/>
                <w:sz w:val="14"/>
                <w:szCs w:val="14"/>
              </w:rPr>
              <w:t>услуги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производятся в 30-дневный срок после предоставления Заказчику Акта приёмки-сдачи </w:t>
            </w:r>
            <w:r>
              <w:rPr>
                <w:rFonts w:ascii="Arial" w:hAnsi="Arial" w:cs="Arial"/>
                <w:sz w:val="14"/>
                <w:szCs w:val="14"/>
              </w:rPr>
              <w:t>оказанных услуг</w:t>
            </w:r>
            <w:r w:rsidRPr="00480AF8">
              <w:rPr>
                <w:rFonts w:ascii="Arial" w:hAnsi="Arial" w:cs="Arial"/>
                <w:sz w:val="14"/>
                <w:szCs w:val="14"/>
              </w:rPr>
              <w:t>, при условии обеспечения финансирования согласно бюджетной росписи.</w:t>
            </w:r>
          </w:p>
          <w:p w:rsidR="00F51981" w:rsidRPr="00480AF8" w:rsidRDefault="00F51981" w:rsidP="009F750E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color w:val="121212"/>
                <w:sz w:val="14"/>
                <w:szCs w:val="14"/>
              </w:rPr>
            </w:pP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Оплата осуществляется по безналичному расчету. Начало работ без предоплаты. По истечении месяца оплата производится согласно Актам приёма-сдачи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оказанных услуг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 и согласно предъявленным счетам на оказанные услуги. </w:t>
            </w:r>
          </w:p>
          <w:p w:rsidR="00F51981" w:rsidRPr="001F215B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Срок оказания услуг – с момента заключения контракта по 31 декабря 2014 года.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Чел/час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247,366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Июнь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Декабрь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09901130508592200226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92.32.1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92.32.10.210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  <w:r>
              <w:rPr>
                <w:rStyle w:val="FontStyle15"/>
                <w:sz w:val="14"/>
                <w:szCs w:val="14"/>
              </w:rPr>
              <w:t xml:space="preserve">Оказание услуги по проведению культурно-массового мероприятия по празнованию Дня города  2014 года по адресу: </w:t>
            </w:r>
            <w:proofErr w:type="gramStart"/>
            <w:r>
              <w:rPr>
                <w:rStyle w:val="FontStyle15"/>
                <w:sz w:val="14"/>
                <w:szCs w:val="14"/>
              </w:rPr>
              <w:t>г</w:t>
            </w:r>
            <w:proofErr w:type="gramEnd"/>
            <w:r>
              <w:rPr>
                <w:rStyle w:val="FontStyle15"/>
                <w:sz w:val="14"/>
                <w:szCs w:val="14"/>
              </w:rPr>
              <w:t>. Куртамыш, пл. им. Ленина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748E5" w:rsidRDefault="00F51981" w:rsidP="009F750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Исполнителю подлежит оказать услуги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по</w:t>
            </w:r>
            <w:proofErr w:type="gramEnd"/>
          </w:p>
          <w:p w:rsidR="00F51981" w:rsidRPr="007748E5" w:rsidRDefault="00F51981" w:rsidP="009F750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о</w:t>
            </w:r>
            <w:r w:rsidRPr="007748E5">
              <w:rPr>
                <w:rFonts w:ascii="Arial" w:hAnsi="Arial" w:cs="Arial"/>
                <w:sz w:val="14"/>
                <w:szCs w:val="14"/>
              </w:rPr>
              <w:t>рганизаци</w:t>
            </w:r>
            <w:r>
              <w:rPr>
                <w:rFonts w:ascii="Arial" w:hAnsi="Arial" w:cs="Arial"/>
                <w:sz w:val="14"/>
                <w:szCs w:val="14"/>
              </w:rPr>
              <w:t xml:space="preserve">и и проведению </w:t>
            </w:r>
            <w:r w:rsidRPr="007748E5">
              <w:rPr>
                <w:rFonts w:ascii="Arial" w:hAnsi="Arial" w:cs="Arial"/>
                <w:sz w:val="14"/>
                <w:szCs w:val="14"/>
              </w:rPr>
              <w:t xml:space="preserve">культурно-массового мероприятия по празднованию Дня города  2014 года, включающего в себя концертно-развлекательную программу по адресу: </w:t>
            </w:r>
            <w:proofErr w:type="gramStart"/>
            <w:r w:rsidRPr="007748E5">
              <w:rPr>
                <w:rFonts w:ascii="Arial" w:hAnsi="Arial" w:cs="Arial"/>
                <w:sz w:val="14"/>
                <w:szCs w:val="14"/>
              </w:rPr>
              <w:t>г</w:t>
            </w:r>
            <w:proofErr w:type="gramEnd"/>
            <w:r w:rsidRPr="007748E5">
              <w:rPr>
                <w:rFonts w:ascii="Arial" w:hAnsi="Arial" w:cs="Arial"/>
                <w:sz w:val="14"/>
                <w:szCs w:val="14"/>
              </w:rPr>
              <w:t>. Куртамыш площадь им. Ленина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7748E5">
              <w:rPr>
                <w:rFonts w:ascii="Arial" w:hAnsi="Arial" w:cs="Arial"/>
                <w:sz w:val="14"/>
                <w:szCs w:val="14"/>
              </w:rPr>
              <w:t xml:space="preserve">        Объем и содержание услуг:</w:t>
            </w:r>
          </w:p>
          <w:p w:rsidR="00F51981" w:rsidRPr="007748E5" w:rsidRDefault="00F51981" w:rsidP="009F750E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>Обеспечение звукового оборудования (не менее 6 кВт):</w:t>
            </w:r>
          </w:p>
          <w:p w:rsidR="00F51981" w:rsidRPr="007748E5" w:rsidRDefault="00F51981" w:rsidP="009F750E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 xml:space="preserve">Обеспечение светового оборудования (светодиодные цветовые осветительные приборы, эффекты и стробоскопы, </w:t>
            </w:r>
            <w:r w:rsidRPr="007748E5">
              <w:rPr>
                <w:rFonts w:ascii="Arial" w:hAnsi="Arial" w:cs="Arial"/>
                <w:sz w:val="14"/>
                <w:szCs w:val="14"/>
              </w:rPr>
              <w:lastRenderedPageBreak/>
              <w:t>лазерное оборудование).</w:t>
            </w:r>
          </w:p>
          <w:p w:rsidR="00F51981" w:rsidRPr="007748E5" w:rsidRDefault="00F51981" w:rsidP="009F750E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>Подготовка сценария по проведению культурно-массового мероприятия.</w:t>
            </w:r>
          </w:p>
          <w:p w:rsidR="00F51981" w:rsidRPr="007748E5" w:rsidRDefault="00F51981" w:rsidP="009F750E">
            <w:pPr>
              <w:pStyle w:val="a4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>Организация и проведение концертно-развлекательной  программы, рассчитанной на 4 часа, которая включает в себя:</w:t>
            </w:r>
          </w:p>
          <w:p w:rsidR="00F51981" w:rsidRDefault="00F51981" w:rsidP="009F750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>- ведущего (их) концертной программы;</w:t>
            </w:r>
          </w:p>
          <w:p w:rsidR="00F51981" w:rsidRDefault="00F51981" w:rsidP="009F750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 xml:space="preserve"> - выступление артистов различных жанров (вокальная группа, солисты,   аккордеонист, шоу ростовых кукол, хореографические коллективы, ведущий дискотеки);</w:t>
            </w:r>
          </w:p>
          <w:p w:rsidR="00F51981" w:rsidRPr="007748E5" w:rsidRDefault="00F51981" w:rsidP="009F750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 xml:space="preserve"> - проведение конкурсов, игр. Срок оказания услуг с 20.00 до 24.00 час. 12 июля 2014 года.</w:t>
            </w:r>
          </w:p>
          <w:p w:rsidR="00F51981" w:rsidRPr="007748E5" w:rsidRDefault="00F51981" w:rsidP="009F750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 xml:space="preserve"> Место </w:t>
            </w:r>
            <w:r>
              <w:rPr>
                <w:rFonts w:ascii="Arial" w:hAnsi="Arial" w:cs="Arial"/>
                <w:sz w:val="14"/>
                <w:szCs w:val="14"/>
              </w:rPr>
              <w:t>оказание услуг</w:t>
            </w:r>
            <w:r w:rsidRPr="007748E5"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F51981" w:rsidRDefault="00F51981" w:rsidP="009F750E">
            <w:pPr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748E5">
              <w:rPr>
                <w:rFonts w:ascii="Arial" w:hAnsi="Arial" w:cs="Arial"/>
                <w:sz w:val="14"/>
                <w:szCs w:val="14"/>
              </w:rPr>
              <w:t xml:space="preserve"> г. Куртамыш площадь им. Ленина</w:t>
            </w:r>
            <w:r>
              <w:rPr>
                <w:rFonts w:ascii="Arial" w:hAnsi="Arial" w:cs="Arial"/>
                <w:sz w:val="14"/>
                <w:szCs w:val="14"/>
              </w:rPr>
              <w:t xml:space="preserve">.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Услуги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 считаются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оказанными после подписания з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 xml:space="preserve">аказчиком Акта приёмки-сдачи </w:t>
            </w:r>
            <w:r>
              <w:rPr>
                <w:rFonts w:ascii="Arial" w:hAnsi="Arial" w:cs="Arial"/>
                <w:color w:val="121212"/>
                <w:sz w:val="14"/>
                <w:szCs w:val="14"/>
              </w:rPr>
              <w:t>оказанных услуг.</w:t>
            </w:r>
          </w:p>
          <w:p w:rsidR="00F51981" w:rsidRPr="00480AF8" w:rsidRDefault="00F51981" w:rsidP="009F750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Расчеты между заказчиком и и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сполнителем производятся на основании Акта приёмки-сдачи </w:t>
            </w:r>
            <w:r>
              <w:rPr>
                <w:rFonts w:ascii="Arial" w:hAnsi="Arial" w:cs="Arial"/>
                <w:sz w:val="14"/>
                <w:szCs w:val="14"/>
              </w:rPr>
              <w:t>оказанных услуг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и </w:t>
            </w:r>
            <w:r>
              <w:rPr>
                <w:rFonts w:ascii="Arial" w:hAnsi="Arial" w:cs="Arial"/>
                <w:sz w:val="14"/>
                <w:szCs w:val="14"/>
              </w:rPr>
              <w:t>счёта – фактуры, предъявленных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и</w:t>
            </w:r>
            <w:r w:rsidRPr="00480AF8">
              <w:rPr>
                <w:rFonts w:ascii="Arial" w:hAnsi="Arial" w:cs="Arial"/>
                <w:sz w:val="14"/>
                <w:szCs w:val="14"/>
              </w:rPr>
              <w:t>сполнителем Заказчику.</w:t>
            </w:r>
          </w:p>
          <w:p w:rsidR="00F51981" w:rsidRPr="00480AF8" w:rsidRDefault="00F51981" w:rsidP="009F750E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Расчеты за принятые Заказчиком услуги </w:t>
            </w:r>
            <w:r w:rsidRPr="00480AF8">
              <w:rPr>
                <w:rFonts w:ascii="Arial" w:hAnsi="Arial" w:cs="Arial"/>
                <w:sz w:val="14"/>
                <w:szCs w:val="14"/>
              </w:rPr>
              <w:t xml:space="preserve">производятся в 30-дневный срок после предоставления Заказчику Акта приёмки-сдачи </w:t>
            </w:r>
            <w:r>
              <w:rPr>
                <w:rFonts w:ascii="Arial" w:hAnsi="Arial" w:cs="Arial"/>
                <w:sz w:val="14"/>
                <w:szCs w:val="14"/>
              </w:rPr>
              <w:t xml:space="preserve">оказанных услуг. </w:t>
            </w:r>
            <w:r w:rsidRPr="00480AF8">
              <w:rPr>
                <w:rFonts w:ascii="Arial" w:hAnsi="Arial" w:cs="Arial"/>
                <w:color w:val="121212"/>
                <w:sz w:val="14"/>
                <w:szCs w:val="14"/>
              </w:rPr>
              <w:t>Оплата осуществляется по безналичному расчету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Усл.ед.</w:t>
            </w:r>
          </w:p>
        </w:tc>
        <w:tc>
          <w:tcPr>
            <w:tcW w:w="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175,33333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Июнь 2014 г.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Июль 2014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Запрос котировок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266"/>
        </w:trPr>
        <w:tc>
          <w:tcPr>
            <w:tcW w:w="1074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801734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 w:rsidRPr="00801734">
              <w:rPr>
                <w:rFonts w:cs="Arial"/>
                <w:sz w:val="14"/>
                <w:szCs w:val="14"/>
              </w:rPr>
              <w:lastRenderedPageBreak/>
              <w:t>Товары, работы или услуги на сумму, не превышающую ста тысяч рублей</w:t>
            </w:r>
          </w:p>
        </w:tc>
      </w:tr>
      <w:tr w:rsidR="00F51981" w:rsidRPr="006F1A82" w:rsidTr="009F750E">
        <w:trPr>
          <w:trHeight w:val="9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09901045028590200221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F51981" w:rsidRPr="007E4E5E" w:rsidRDefault="00F51981" w:rsidP="009F750E">
            <w:pPr>
              <w:pStyle w:val="Style10"/>
              <w:widowControl/>
              <w:spacing w:line="276" w:lineRule="auto"/>
              <w:ind w:right="113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E4E5E" w:rsidRDefault="00F51981" w:rsidP="009F750E">
            <w:pPr>
              <w:pStyle w:val="Style10"/>
              <w:widowControl/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5,250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Возникновение </w:t>
            </w:r>
            <w:r>
              <w:rPr>
                <w:rFonts w:cs="Arial"/>
                <w:sz w:val="14"/>
                <w:szCs w:val="14"/>
              </w:rPr>
              <w:lastRenderedPageBreak/>
              <w:t>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9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09901045028590200222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Pr="007E4E5E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E4E5E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0,050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97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09901045028590200223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5"/>
              <w:widowControl/>
              <w:spacing w:line="276" w:lineRule="auto"/>
              <w:rPr>
                <w:rStyle w:val="FontStyle15"/>
                <w:sz w:val="14"/>
                <w:szCs w:val="14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25,800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 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09901045028590200225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3,500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09901045028590200226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13,2735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8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09901045028590200290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0,500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9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09901045028590200340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10,8765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2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09901130308528200226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09901130508592200226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93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09901130508592200290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8,500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2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09904060208514200225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09904060208514200226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9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09904095068595200225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65,000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09904095068595200226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6,600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09904100108531200226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09904120308530200226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09905020208516200226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41,050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09905030408581200223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79,000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09905030408581200225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10,800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09905030408581200340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2,470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lastRenderedPageBreak/>
              <w:t>09905030408583200290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1,500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09905030408584200225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09905030408584200226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09905030408585200222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09905030408585200225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50,130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Возникновение обстоятельств, предвидеть которые на дату утверждения плана-графика было невозможно</w:t>
            </w: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09905030408585200226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31,470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09905030408585200340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2,500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09905050408586200226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09906030208513200226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2,500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09906030208515200290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2,500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09911010608532200290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89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09911010608532200340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7D50A5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1,000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У единственного поставщика (подрядчика, исполнителя)</w:t>
            </w:r>
          </w:p>
        </w:tc>
        <w:tc>
          <w:tcPr>
            <w:tcW w:w="9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4"/>
                <w:szCs w:val="14"/>
              </w:rPr>
            </w:pPr>
          </w:p>
        </w:tc>
      </w:tr>
      <w:tr w:rsidR="00F51981" w:rsidRPr="006F1A82" w:rsidTr="009F750E">
        <w:trPr>
          <w:trHeight w:val="274"/>
        </w:trPr>
        <w:tc>
          <w:tcPr>
            <w:tcW w:w="57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Pr="007E6BA3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 w:rsidRPr="007E6BA3">
              <w:rPr>
                <w:rFonts w:cs="Arial"/>
                <w:sz w:val="16"/>
                <w:szCs w:val="16"/>
              </w:rPr>
              <w:t xml:space="preserve">Итоговая </w:t>
            </w:r>
            <w:r>
              <w:rPr>
                <w:rFonts w:cs="Arial"/>
                <w:sz w:val="16"/>
                <w:szCs w:val="16"/>
              </w:rPr>
              <w:t>информация о совокупных годовых объёмах закупок (тыс. рублей)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8B066E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 w:rsidRPr="008B066E">
              <w:rPr>
                <w:rFonts w:cs="Arial"/>
                <w:sz w:val="16"/>
                <w:szCs w:val="16"/>
              </w:rPr>
              <w:t>420,750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A060D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 w:rsidRPr="00A060D1">
              <w:rPr>
                <w:rFonts w:cs="Arial"/>
                <w:sz w:val="16"/>
                <w:szCs w:val="16"/>
              </w:rPr>
              <w:t>У единственного поставщика (подрядчика, исполнителя) в соответствии с пунктом 4 части 1 статьи 93 Федерального закона № 44-ФЗ</w:t>
            </w:r>
          </w:p>
        </w:tc>
      </w:tr>
      <w:tr w:rsidR="00F51981" w:rsidRPr="006F1A82" w:rsidTr="009F750E">
        <w:trPr>
          <w:trHeight w:val="410"/>
        </w:trPr>
        <w:tc>
          <w:tcPr>
            <w:tcW w:w="57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r w:rsidRPr="00632399">
              <w:rPr>
                <w:rFonts w:cs="Arial"/>
                <w:sz w:val="16"/>
                <w:szCs w:val="16"/>
              </w:rPr>
              <w:t>Итоговая информация о совокупных годовых объёмах закупок (тыс. рублей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10566,56709 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A060D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 w:rsidRPr="00A060D1">
              <w:rPr>
                <w:rFonts w:cs="Arial"/>
                <w:sz w:val="16"/>
                <w:szCs w:val="16"/>
              </w:rPr>
              <w:t>У субъектов малого предпринимательства, социально ориентированных некоммерческих организаций</w:t>
            </w:r>
          </w:p>
        </w:tc>
      </w:tr>
      <w:tr w:rsidR="00F51981" w:rsidRPr="006F1A82" w:rsidTr="009F750E">
        <w:trPr>
          <w:trHeight w:val="273"/>
        </w:trPr>
        <w:tc>
          <w:tcPr>
            <w:tcW w:w="57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r w:rsidRPr="00632399">
              <w:rPr>
                <w:rFonts w:cs="Arial"/>
                <w:sz w:val="16"/>
                <w:szCs w:val="16"/>
              </w:rPr>
              <w:t>Итоговая информация о совокупных годовых объёмах закупок (тыс. рублей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1603,13709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A060D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 w:rsidRPr="00A060D1">
              <w:rPr>
                <w:rFonts w:cs="Arial"/>
                <w:sz w:val="16"/>
                <w:szCs w:val="16"/>
              </w:rPr>
              <w:t>Осуществленных путем проведения запроса котировок</w:t>
            </w:r>
          </w:p>
        </w:tc>
      </w:tr>
      <w:tr w:rsidR="00F51981" w:rsidRPr="006F1A82" w:rsidTr="009F750E">
        <w:trPr>
          <w:trHeight w:val="437"/>
        </w:trPr>
        <w:tc>
          <w:tcPr>
            <w:tcW w:w="578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981" w:rsidRDefault="00F51981" w:rsidP="009F750E">
            <w:r w:rsidRPr="00632399">
              <w:rPr>
                <w:rFonts w:cs="Arial"/>
                <w:sz w:val="16"/>
                <w:szCs w:val="16"/>
              </w:rPr>
              <w:t>Итоговая информация о совокупных годовых объёмах закупок (тыс. рублей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23143,421 / 23080,085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981" w:rsidRPr="00A060D1" w:rsidRDefault="00F51981" w:rsidP="009F750E">
            <w:pPr>
              <w:pStyle w:val="Style10"/>
              <w:widowControl/>
              <w:spacing w:line="276" w:lineRule="auto"/>
              <w:rPr>
                <w:rFonts w:cs="Arial"/>
                <w:sz w:val="16"/>
                <w:szCs w:val="16"/>
              </w:rPr>
            </w:pPr>
            <w:r w:rsidRPr="00A060D1">
              <w:rPr>
                <w:rFonts w:cs="Arial"/>
                <w:sz w:val="16"/>
                <w:szCs w:val="16"/>
              </w:rPr>
              <w:t>Всего планируемых в текущем году/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060D1">
              <w:rPr>
                <w:rFonts w:cs="Arial"/>
                <w:sz w:val="16"/>
                <w:szCs w:val="16"/>
              </w:rPr>
              <w:t>размер выплат по исполнению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060D1">
              <w:rPr>
                <w:rFonts w:cs="Arial"/>
                <w:sz w:val="16"/>
                <w:szCs w:val="16"/>
              </w:rPr>
              <w:t>контрактов в текущем году</w:t>
            </w:r>
          </w:p>
        </w:tc>
      </w:tr>
    </w:tbl>
    <w:p w:rsidR="00F51981" w:rsidRDefault="00F51981" w:rsidP="00EA4C14">
      <w:pPr>
        <w:pStyle w:val="Style2"/>
        <w:widowControl/>
        <w:tabs>
          <w:tab w:val="left" w:pos="2552"/>
          <w:tab w:val="left" w:pos="7797"/>
        </w:tabs>
        <w:rPr>
          <w:rFonts w:cs="Arial"/>
        </w:rPr>
      </w:pPr>
    </w:p>
    <w:p w:rsidR="00BF1B49" w:rsidRDefault="00BF1B49" w:rsidP="00EA4C14">
      <w:pPr>
        <w:pStyle w:val="Style2"/>
        <w:widowControl/>
        <w:tabs>
          <w:tab w:val="left" w:pos="2552"/>
          <w:tab w:val="left" w:pos="7797"/>
        </w:tabs>
        <w:rPr>
          <w:rFonts w:cs="Arial"/>
        </w:rPr>
      </w:pPr>
    </w:p>
    <w:p w:rsidR="00EA4C14" w:rsidRDefault="00EA4C14" w:rsidP="00675BA6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 w:rsidRPr="00B7655D">
        <w:rPr>
          <w:rFonts w:ascii="Arial" w:hAnsi="Arial" w:cs="Arial"/>
          <w:sz w:val="20"/>
          <w:szCs w:val="20"/>
        </w:rPr>
        <w:t>Ответственный</w:t>
      </w:r>
      <w:proofErr w:type="gramEnd"/>
      <w:r w:rsidRPr="00B7655D">
        <w:rPr>
          <w:rFonts w:ascii="Arial" w:hAnsi="Arial" w:cs="Arial"/>
          <w:sz w:val="20"/>
          <w:szCs w:val="20"/>
        </w:rPr>
        <w:t xml:space="preserve"> за формирование плана-графика</w:t>
      </w:r>
      <w:r>
        <w:rPr>
          <w:rFonts w:ascii="Arial" w:hAnsi="Arial" w:cs="Arial"/>
          <w:sz w:val="20"/>
          <w:szCs w:val="20"/>
        </w:rPr>
        <w:t xml:space="preserve"> К</w:t>
      </w:r>
      <w:r w:rsidR="009263D3">
        <w:rPr>
          <w:rFonts w:ascii="Arial" w:hAnsi="Arial" w:cs="Arial"/>
          <w:sz w:val="20"/>
          <w:szCs w:val="20"/>
        </w:rPr>
        <w:t>алинина Н.Н.                  «</w:t>
      </w:r>
      <w:r w:rsidR="00BF1B4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» </w:t>
      </w:r>
      <w:r w:rsidR="00F51981">
        <w:rPr>
          <w:rFonts w:ascii="Arial" w:hAnsi="Arial" w:cs="Arial"/>
          <w:sz w:val="20"/>
          <w:szCs w:val="20"/>
        </w:rPr>
        <w:t>июня</w:t>
      </w:r>
      <w:r>
        <w:rPr>
          <w:rFonts w:ascii="Arial" w:hAnsi="Arial" w:cs="Arial"/>
          <w:sz w:val="20"/>
          <w:szCs w:val="20"/>
        </w:rPr>
        <w:t xml:space="preserve"> 2014 года</w:t>
      </w:r>
    </w:p>
    <w:p w:rsidR="00EA4C14" w:rsidRDefault="00EA4C14" w:rsidP="00675BA6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Тел.: 8(35249)21859; факс:8(35249)21516; </w:t>
      </w:r>
    </w:p>
    <w:p w:rsidR="00AA6049" w:rsidRDefault="00EA4C14" w:rsidP="00452819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B066E">
        <w:rPr>
          <w:rFonts w:ascii="Arial" w:hAnsi="Arial" w:cs="Arial"/>
          <w:sz w:val="20"/>
          <w:szCs w:val="20"/>
        </w:rPr>
        <w:t xml:space="preserve">адрес электронной почты: </w:t>
      </w:r>
      <w:proofErr w:type="spellStart"/>
      <w:r w:rsidRPr="008B066E">
        <w:rPr>
          <w:rFonts w:ascii="Arial" w:hAnsi="Arial" w:cs="Arial"/>
          <w:sz w:val="20"/>
          <w:szCs w:val="20"/>
          <w:lang w:val="en-US"/>
        </w:rPr>
        <w:t>kurtadm</w:t>
      </w:r>
      <w:proofErr w:type="spellEnd"/>
      <w:r w:rsidRPr="008B066E">
        <w:rPr>
          <w:rFonts w:ascii="Arial" w:hAnsi="Arial" w:cs="Arial"/>
          <w:sz w:val="20"/>
          <w:szCs w:val="20"/>
        </w:rPr>
        <w:t>@</w:t>
      </w:r>
      <w:r w:rsidRPr="008B066E">
        <w:rPr>
          <w:rFonts w:ascii="Arial" w:hAnsi="Arial" w:cs="Arial"/>
          <w:sz w:val="20"/>
          <w:szCs w:val="20"/>
          <w:lang w:val="en-US"/>
        </w:rPr>
        <w:t>rambler</w:t>
      </w:r>
      <w:r w:rsidRPr="008B066E">
        <w:rPr>
          <w:rFonts w:ascii="Arial" w:hAnsi="Arial" w:cs="Arial"/>
          <w:sz w:val="20"/>
          <w:szCs w:val="20"/>
        </w:rPr>
        <w:t>.</w:t>
      </w:r>
      <w:proofErr w:type="spellStart"/>
      <w:r w:rsidRPr="008B066E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0E62F1">
        <w:rPr>
          <w:rFonts w:ascii="Arial" w:hAnsi="Arial" w:cs="Arial"/>
          <w:sz w:val="24"/>
          <w:szCs w:val="24"/>
        </w:rPr>
        <w:t xml:space="preserve">   </w:t>
      </w:r>
    </w:p>
    <w:p w:rsidR="00AA6049" w:rsidRDefault="00AA6049" w:rsidP="00675BA6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EA4C14" w:rsidRPr="00675BA6" w:rsidRDefault="00EA4C14" w:rsidP="00675BA6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E62F1">
        <w:rPr>
          <w:rFonts w:ascii="Arial" w:hAnsi="Arial" w:cs="Arial"/>
          <w:sz w:val="24"/>
          <w:szCs w:val="24"/>
        </w:rPr>
        <w:t xml:space="preserve">    </w:t>
      </w:r>
    </w:p>
    <w:p w:rsidR="00EA4C14" w:rsidRDefault="00EA4C14" w:rsidP="00EA4C1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Управляющий делами</w:t>
      </w:r>
    </w:p>
    <w:p w:rsidR="00EA4C14" w:rsidRDefault="00EA4C14" w:rsidP="00452819">
      <w:pPr>
        <w:spacing w:after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Администрации города Куртамыша                                                        Г.А. Губарева</w:t>
      </w:r>
    </w:p>
    <w:sectPr w:rsidR="00EA4C14" w:rsidSect="003E224F">
      <w:pgSz w:w="11906" w:h="16838"/>
      <w:pgMar w:top="28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822"/>
    <w:multiLevelType w:val="hybridMultilevel"/>
    <w:tmpl w:val="0DB674AC"/>
    <w:lvl w:ilvl="0" w:tplc="BE4A8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9A0299F"/>
    <w:multiLevelType w:val="hybridMultilevel"/>
    <w:tmpl w:val="2CE4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D68"/>
    <w:multiLevelType w:val="hybridMultilevel"/>
    <w:tmpl w:val="CF6AD566"/>
    <w:lvl w:ilvl="0" w:tplc="919EEC5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B11128"/>
    <w:multiLevelType w:val="hybridMultilevel"/>
    <w:tmpl w:val="CF6AD566"/>
    <w:lvl w:ilvl="0" w:tplc="919EEC5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B80FA3"/>
    <w:multiLevelType w:val="hybridMultilevel"/>
    <w:tmpl w:val="CF6AD566"/>
    <w:lvl w:ilvl="0" w:tplc="919EEC5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D22DB"/>
    <w:multiLevelType w:val="hybridMultilevel"/>
    <w:tmpl w:val="CF6AD566"/>
    <w:lvl w:ilvl="0" w:tplc="919EEC5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7C70"/>
    <w:rsid w:val="000214F8"/>
    <w:rsid w:val="00024F8E"/>
    <w:rsid w:val="000351E2"/>
    <w:rsid w:val="00047266"/>
    <w:rsid w:val="00053606"/>
    <w:rsid w:val="00062137"/>
    <w:rsid w:val="000740E3"/>
    <w:rsid w:val="00081159"/>
    <w:rsid w:val="000B7033"/>
    <w:rsid w:val="000C0895"/>
    <w:rsid w:val="000C0D19"/>
    <w:rsid w:val="000E62F1"/>
    <w:rsid w:val="001075A4"/>
    <w:rsid w:val="00115E37"/>
    <w:rsid w:val="001328F2"/>
    <w:rsid w:val="001441F9"/>
    <w:rsid w:val="00147ED1"/>
    <w:rsid w:val="001741BA"/>
    <w:rsid w:val="00183E07"/>
    <w:rsid w:val="001935FD"/>
    <w:rsid w:val="001A3977"/>
    <w:rsid w:val="001C3AFA"/>
    <w:rsid w:val="001E06F1"/>
    <w:rsid w:val="001E6EBA"/>
    <w:rsid w:val="0021367A"/>
    <w:rsid w:val="002157DF"/>
    <w:rsid w:val="00220A01"/>
    <w:rsid w:val="00221A47"/>
    <w:rsid w:val="0022403B"/>
    <w:rsid w:val="00233602"/>
    <w:rsid w:val="002409CA"/>
    <w:rsid w:val="002469BF"/>
    <w:rsid w:val="00267014"/>
    <w:rsid w:val="00270D53"/>
    <w:rsid w:val="002963A1"/>
    <w:rsid w:val="002B7BA2"/>
    <w:rsid w:val="002C12CC"/>
    <w:rsid w:val="002E45D1"/>
    <w:rsid w:val="0032062D"/>
    <w:rsid w:val="00337090"/>
    <w:rsid w:val="00345C90"/>
    <w:rsid w:val="0035056A"/>
    <w:rsid w:val="0036029D"/>
    <w:rsid w:val="0038279F"/>
    <w:rsid w:val="00391A80"/>
    <w:rsid w:val="003A78D4"/>
    <w:rsid w:val="003B0791"/>
    <w:rsid w:val="003B6BD7"/>
    <w:rsid w:val="003E224F"/>
    <w:rsid w:val="004036F0"/>
    <w:rsid w:val="00413C9F"/>
    <w:rsid w:val="004259B1"/>
    <w:rsid w:val="00431C64"/>
    <w:rsid w:val="00433BAF"/>
    <w:rsid w:val="00452819"/>
    <w:rsid w:val="00464B7E"/>
    <w:rsid w:val="00484B2E"/>
    <w:rsid w:val="00495A18"/>
    <w:rsid w:val="004B410E"/>
    <w:rsid w:val="004E3CDC"/>
    <w:rsid w:val="00501DBF"/>
    <w:rsid w:val="00514EBB"/>
    <w:rsid w:val="005237C2"/>
    <w:rsid w:val="0053021E"/>
    <w:rsid w:val="00570F7B"/>
    <w:rsid w:val="00587125"/>
    <w:rsid w:val="005916D8"/>
    <w:rsid w:val="005B30ED"/>
    <w:rsid w:val="005B484D"/>
    <w:rsid w:val="005B48BA"/>
    <w:rsid w:val="005C3505"/>
    <w:rsid w:val="005D2CF0"/>
    <w:rsid w:val="005E5D50"/>
    <w:rsid w:val="005E65F7"/>
    <w:rsid w:val="006077D8"/>
    <w:rsid w:val="00610B17"/>
    <w:rsid w:val="00616F61"/>
    <w:rsid w:val="006278E8"/>
    <w:rsid w:val="0064670B"/>
    <w:rsid w:val="0065505E"/>
    <w:rsid w:val="0067311A"/>
    <w:rsid w:val="00675BA6"/>
    <w:rsid w:val="0068791F"/>
    <w:rsid w:val="006A0276"/>
    <w:rsid w:val="006B1B87"/>
    <w:rsid w:val="006B74F4"/>
    <w:rsid w:val="006C62C5"/>
    <w:rsid w:val="0070520C"/>
    <w:rsid w:val="00711F61"/>
    <w:rsid w:val="007135AE"/>
    <w:rsid w:val="00715379"/>
    <w:rsid w:val="0074368D"/>
    <w:rsid w:val="00762E9D"/>
    <w:rsid w:val="00765B1A"/>
    <w:rsid w:val="00770D71"/>
    <w:rsid w:val="00780CCC"/>
    <w:rsid w:val="007A68CE"/>
    <w:rsid w:val="007A79CB"/>
    <w:rsid w:val="007A7C70"/>
    <w:rsid w:val="007B57C5"/>
    <w:rsid w:val="007C7839"/>
    <w:rsid w:val="007D50A5"/>
    <w:rsid w:val="007F102A"/>
    <w:rsid w:val="00802D75"/>
    <w:rsid w:val="00812323"/>
    <w:rsid w:val="00816C51"/>
    <w:rsid w:val="00817DB3"/>
    <w:rsid w:val="00853C23"/>
    <w:rsid w:val="00863514"/>
    <w:rsid w:val="008766CA"/>
    <w:rsid w:val="00891B12"/>
    <w:rsid w:val="008D72C9"/>
    <w:rsid w:val="008E180A"/>
    <w:rsid w:val="009263D3"/>
    <w:rsid w:val="0094179E"/>
    <w:rsid w:val="00950EE3"/>
    <w:rsid w:val="00951151"/>
    <w:rsid w:val="00956C32"/>
    <w:rsid w:val="00972C44"/>
    <w:rsid w:val="00972E85"/>
    <w:rsid w:val="00985CB6"/>
    <w:rsid w:val="009C7319"/>
    <w:rsid w:val="009D2470"/>
    <w:rsid w:val="009E3670"/>
    <w:rsid w:val="009F2B6A"/>
    <w:rsid w:val="00A13FF2"/>
    <w:rsid w:val="00A240B3"/>
    <w:rsid w:val="00A35283"/>
    <w:rsid w:val="00A40E15"/>
    <w:rsid w:val="00A41161"/>
    <w:rsid w:val="00A43D26"/>
    <w:rsid w:val="00AA6049"/>
    <w:rsid w:val="00AA6130"/>
    <w:rsid w:val="00AC314C"/>
    <w:rsid w:val="00AD1037"/>
    <w:rsid w:val="00B13294"/>
    <w:rsid w:val="00B170F4"/>
    <w:rsid w:val="00B307E4"/>
    <w:rsid w:val="00B32169"/>
    <w:rsid w:val="00B410BF"/>
    <w:rsid w:val="00B53416"/>
    <w:rsid w:val="00B534B2"/>
    <w:rsid w:val="00B561A7"/>
    <w:rsid w:val="00B62C16"/>
    <w:rsid w:val="00B633DF"/>
    <w:rsid w:val="00B6547F"/>
    <w:rsid w:val="00B70CBD"/>
    <w:rsid w:val="00B91E5C"/>
    <w:rsid w:val="00BA705A"/>
    <w:rsid w:val="00BA746B"/>
    <w:rsid w:val="00BC04AE"/>
    <w:rsid w:val="00BD7818"/>
    <w:rsid w:val="00BF0BF3"/>
    <w:rsid w:val="00BF1B49"/>
    <w:rsid w:val="00C05AA6"/>
    <w:rsid w:val="00C15795"/>
    <w:rsid w:val="00C16E1D"/>
    <w:rsid w:val="00C25126"/>
    <w:rsid w:val="00C57814"/>
    <w:rsid w:val="00CB0C82"/>
    <w:rsid w:val="00CB21C3"/>
    <w:rsid w:val="00CB6C4B"/>
    <w:rsid w:val="00CC1B60"/>
    <w:rsid w:val="00CC1D5D"/>
    <w:rsid w:val="00CC6F4F"/>
    <w:rsid w:val="00CD6661"/>
    <w:rsid w:val="00CF505A"/>
    <w:rsid w:val="00CF6B07"/>
    <w:rsid w:val="00CF6BF3"/>
    <w:rsid w:val="00D0431B"/>
    <w:rsid w:val="00D21053"/>
    <w:rsid w:val="00D31D53"/>
    <w:rsid w:val="00D34EDF"/>
    <w:rsid w:val="00D36FFC"/>
    <w:rsid w:val="00D433FE"/>
    <w:rsid w:val="00D468DD"/>
    <w:rsid w:val="00D9205C"/>
    <w:rsid w:val="00D95972"/>
    <w:rsid w:val="00DA5630"/>
    <w:rsid w:val="00DA56BB"/>
    <w:rsid w:val="00DD2300"/>
    <w:rsid w:val="00DD3BFE"/>
    <w:rsid w:val="00DF1FC6"/>
    <w:rsid w:val="00E113A5"/>
    <w:rsid w:val="00E620E4"/>
    <w:rsid w:val="00E778C1"/>
    <w:rsid w:val="00EA3D52"/>
    <w:rsid w:val="00EA4C14"/>
    <w:rsid w:val="00EC1069"/>
    <w:rsid w:val="00EC4216"/>
    <w:rsid w:val="00EC6A5D"/>
    <w:rsid w:val="00ED242D"/>
    <w:rsid w:val="00ED2EED"/>
    <w:rsid w:val="00ED4687"/>
    <w:rsid w:val="00EE5E38"/>
    <w:rsid w:val="00EE6715"/>
    <w:rsid w:val="00F24649"/>
    <w:rsid w:val="00F41D0D"/>
    <w:rsid w:val="00F47ED7"/>
    <w:rsid w:val="00F51981"/>
    <w:rsid w:val="00F536AF"/>
    <w:rsid w:val="00F56A34"/>
    <w:rsid w:val="00F71FD5"/>
    <w:rsid w:val="00F84043"/>
    <w:rsid w:val="00F85E5F"/>
    <w:rsid w:val="00FA5BA0"/>
    <w:rsid w:val="00FD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F3"/>
  </w:style>
  <w:style w:type="paragraph" w:styleId="5">
    <w:name w:val="heading 5"/>
    <w:basedOn w:val="a"/>
    <w:next w:val="a"/>
    <w:link w:val="50"/>
    <w:uiPriority w:val="99"/>
    <w:qFormat/>
    <w:rsid w:val="007A7C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A7C70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sz w:val="26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A7C70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A7C70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60">
    <w:name w:val="Заголовок 6 Знак"/>
    <w:basedOn w:val="a0"/>
    <w:link w:val="6"/>
    <w:uiPriority w:val="99"/>
    <w:rsid w:val="007A7C70"/>
    <w:rPr>
      <w:rFonts w:ascii="Arial" w:eastAsia="Times New Roman" w:hAnsi="Arial" w:cs="Arial"/>
      <w:sz w:val="26"/>
      <w:szCs w:val="28"/>
    </w:rPr>
  </w:style>
  <w:style w:type="character" w:customStyle="1" w:styleId="90">
    <w:name w:val="Заголовок 9 Знак"/>
    <w:basedOn w:val="a0"/>
    <w:link w:val="9"/>
    <w:uiPriority w:val="99"/>
    <w:rsid w:val="007A7C70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7A7C70"/>
    <w:pPr>
      <w:spacing w:after="0" w:line="240" w:lineRule="auto"/>
      <w:jc w:val="both"/>
    </w:pPr>
    <w:rPr>
      <w:rFonts w:ascii="Arial" w:eastAsia="Times New Roman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7A7C70"/>
    <w:rPr>
      <w:rFonts w:ascii="Arial" w:eastAsia="Times New Roman" w:hAnsi="Arial" w:cs="Arial"/>
      <w:sz w:val="26"/>
      <w:szCs w:val="20"/>
    </w:rPr>
  </w:style>
  <w:style w:type="character" w:styleId="a3">
    <w:name w:val="Hyperlink"/>
    <w:basedOn w:val="a0"/>
    <w:uiPriority w:val="99"/>
    <w:semiHidden/>
    <w:unhideWhenUsed/>
    <w:rsid w:val="00ED4687"/>
    <w:rPr>
      <w:color w:val="0000FF"/>
      <w:u w:val="single"/>
    </w:rPr>
  </w:style>
  <w:style w:type="paragraph" w:customStyle="1" w:styleId="Style5">
    <w:name w:val="Style5"/>
    <w:basedOn w:val="a"/>
    <w:uiPriority w:val="99"/>
    <w:rsid w:val="00743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4368D"/>
    <w:pPr>
      <w:widowControl w:val="0"/>
      <w:autoSpaceDE w:val="0"/>
      <w:autoSpaceDN w:val="0"/>
      <w:adjustRightInd w:val="0"/>
      <w:spacing w:after="0" w:line="192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4368D"/>
    <w:pPr>
      <w:widowControl w:val="0"/>
      <w:autoSpaceDE w:val="0"/>
      <w:autoSpaceDN w:val="0"/>
      <w:adjustRightInd w:val="0"/>
      <w:spacing w:after="0" w:line="19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4368D"/>
    <w:pPr>
      <w:widowControl w:val="0"/>
      <w:autoSpaceDE w:val="0"/>
      <w:autoSpaceDN w:val="0"/>
      <w:adjustRightInd w:val="0"/>
      <w:spacing w:after="0" w:line="192" w:lineRule="exact"/>
      <w:ind w:hanging="110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43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74368D"/>
    <w:rPr>
      <w:rFonts w:ascii="Arial" w:hAnsi="Arial" w:cs="Arial"/>
      <w:i/>
      <w:iCs/>
      <w:sz w:val="12"/>
      <w:szCs w:val="12"/>
    </w:rPr>
  </w:style>
  <w:style w:type="character" w:customStyle="1" w:styleId="FontStyle15">
    <w:name w:val="Font Style15"/>
    <w:basedOn w:val="a0"/>
    <w:uiPriority w:val="99"/>
    <w:rsid w:val="0074368D"/>
    <w:rPr>
      <w:rFonts w:ascii="Arial" w:hAnsi="Arial" w:cs="Arial"/>
      <w:sz w:val="10"/>
      <w:szCs w:val="10"/>
    </w:rPr>
  </w:style>
  <w:style w:type="character" w:customStyle="1" w:styleId="FontStyle16">
    <w:name w:val="Font Style16"/>
    <w:basedOn w:val="a0"/>
    <w:uiPriority w:val="99"/>
    <w:rsid w:val="0074368D"/>
    <w:rPr>
      <w:rFonts w:ascii="Courier New" w:hAnsi="Courier New" w:cs="Courier New"/>
      <w:sz w:val="18"/>
      <w:szCs w:val="18"/>
    </w:rPr>
  </w:style>
  <w:style w:type="paragraph" w:customStyle="1" w:styleId="Style2">
    <w:name w:val="Style2"/>
    <w:basedOn w:val="a"/>
    <w:uiPriority w:val="99"/>
    <w:rsid w:val="007436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4368D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4368D"/>
    <w:rPr>
      <w:rFonts w:ascii="Arial" w:hAnsi="Arial" w:cs="Arial"/>
      <w:b/>
      <w:bCs/>
      <w:sz w:val="18"/>
      <w:szCs w:val="18"/>
    </w:rPr>
  </w:style>
  <w:style w:type="paragraph" w:styleId="a4">
    <w:name w:val="List Paragraph"/>
    <w:basedOn w:val="a"/>
    <w:qFormat/>
    <w:rsid w:val="002469BF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C1D5D"/>
    <w:rPr>
      <w:rFonts w:cs="Times New Roman"/>
    </w:rPr>
  </w:style>
  <w:style w:type="paragraph" w:styleId="a5">
    <w:name w:val="Normal (Web)"/>
    <w:basedOn w:val="a"/>
    <w:rsid w:val="003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5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6">
    <w:name w:val="Strong"/>
    <w:basedOn w:val="a0"/>
    <w:uiPriority w:val="99"/>
    <w:qFormat/>
    <w:rsid w:val="0035056A"/>
    <w:rPr>
      <w:rFonts w:cs="Times New Roman"/>
      <w:b/>
    </w:rPr>
  </w:style>
  <w:style w:type="paragraph" w:customStyle="1" w:styleId="topleveltext">
    <w:name w:val="topleveltext"/>
    <w:basedOn w:val="a"/>
    <w:uiPriority w:val="99"/>
    <w:rsid w:val="00350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46906" TargetMode="External"/><Relationship Id="rId13" Type="http://schemas.openxmlformats.org/officeDocument/2006/relationships/hyperlink" Target="http://docs.cntd.ru/document/120000504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046906" TargetMode="External"/><Relationship Id="rId12" Type="http://schemas.openxmlformats.org/officeDocument/2006/relationships/hyperlink" Target="http://docs.cntd.ru/document/12000469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1200003320" TargetMode="External"/><Relationship Id="rId11" Type="http://schemas.openxmlformats.org/officeDocument/2006/relationships/hyperlink" Target="http://docs.cntd.ru/document/120000504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1200003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12000033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B7E2-6987-438B-BA41-C7F9C1AE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37</Pages>
  <Words>9143</Words>
  <Characters>52121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АГК</Company>
  <LinksUpToDate>false</LinksUpToDate>
  <CharactersWithSpaces>61142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127</cp:revision>
  <cp:lastPrinted>2014-06-05T04:07:00Z</cp:lastPrinted>
  <dcterms:created xsi:type="dcterms:W3CDTF">2012-03-27T04:28:00Z</dcterms:created>
  <dcterms:modified xsi:type="dcterms:W3CDTF">2014-06-05T04:14:00Z</dcterms:modified>
</cp:coreProperties>
</file>