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03" w:rsidRPr="007F1303" w:rsidRDefault="007F1303" w:rsidP="007F1303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tbl>
      <w:tblPr>
        <w:tblW w:w="0" w:type="auto"/>
        <w:tblCellSpacing w:w="0" w:type="dxa"/>
        <w:tblInd w:w="-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766"/>
        <w:gridCol w:w="533"/>
        <w:gridCol w:w="870"/>
        <w:gridCol w:w="449"/>
        <w:gridCol w:w="1459"/>
        <w:gridCol w:w="1318"/>
        <w:gridCol w:w="1013"/>
      </w:tblGrid>
      <w:tr w:rsidR="007F1303" w:rsidRPr="007F1303" w:rsidTr="00C44A34">
        <w:trPr>
          <w:trHeight w:val="893"/>
          <w:tblCellSpacing w:w="0" w:type="dxa"/>
        </w:trPr>
        <w:tc>
          <w:tcPr>
            <w:tcW w:w="9625" w:type="dxa"/>
            <w:gridSpan w:val="8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1303" w:rsidRPr="007F1303" w:rsidRDefault="007F1303" w:rsidP="00C4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Приложение № 6</w:t>
            </w:r>
          </w:p>
          <w:p w:rsidR="007F1303" w:rsidRPr="007F1303" w:rsidRDefault="007F1303" w:rsidP="00C4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  решению </w:t>
            </w:r>
            <w:proofErr w:type="spellStart"/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Куртамышской</w:t>
            </w:r>
            <w:proofErr w:type="spellEnd"/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городской Думы</w:t>
            </w:r>
          </w:p>
          <w:p w:rsidR="007F1303" w:rsidRPr="007F1303" w:rsidRDefault="007F1303" w:rsidP="00C4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от «28» марта 2013 г. №14</w:t>
            </w:r>
            <w:proofErr w:type="gramStart"/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О</w:t>
            </w:r>
            <w:proofErr w:type="gramEnd"/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 исполнении</w:t>
            </w:r>
          </w:p>
          <w:p w:rsidR="007F1303" w:rsidRPr="007F1303" w:rsidRDefault="007F1303" w:rsidP="00C44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7F1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бюджета города Куртамыша за 2012 год</w:t>
            </w:r>
          </w:p>
        </w:tc>
      </w:tr>
      <w:tr w:rsidR="007F1303" w:rsidRPr="007F1303" w:rsidTr="00C44A34">
        <w:trPr>
          <w:trHeight w:val="733"/>
          <w:tblCellSpacing w:w="0" w:type="dxa"/>
        </w:trPr>
        <w:tc>
          <w:tcPr>
            <w:tcW w:w="9625" w:type="dxa"/>
            <w:gridSpan w:val="8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1303" w:rsidRPr="00C44A34" w:rsidRDefault="007F1303" w:rsidP="00C44A34">
            <w:pPr>
              <w:pStyle w:val="a3"/>
              <w:rPr>
                <w:lang w:eastAsia="ru-RU"/>
              </w:rPr>
            </w:pPr>
          </w:p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lang w:eastAsia="ru-RU"/>
              </w:rPr>
              <w:t>Расходы бюджета города Куртамыша за 2012 год</w:t>
            </w:r>
          </w:p>
          <w:p w:rsidR="007F1303" w:rsidRDefault="007F1303" w:rsidP="00C44A34">
            <w:pPr>
              <w:pStyle w:val="a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lang w:eastAsia="ru-RU"/>
              </w:rPr>
              <w:t>по ведомственной структуре расходов бюджетов</w:t>
            </w:r>
          </w:p>
          <w:p w:rsidR="00C44A34" w:rsidRPr="00C44A34" w:rsidRDefault="00C44A34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638"/>
          <w:tblCellSpacing w:w="0" w:type="dxa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bookmarkStart w:id="0" w:name="_GoBack" w:colFirst="0" w:colLast="7"/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proofErr w:type="spellStart"/>
            <w:proofErr w:type="gramStart"/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rFonts w:ascii="Verdana" w:hAnsi="Verdana"/>
                <w:lang w:eastAsia="ru-RU"/>
              </w:rPr>
            </w:pPr>
            <w:r w:rsidRPr="00C44A34">
              <w:rPr>
                <w:rFonts w:ascii="Verdana" w:hAnsi="Verdana"/>
                <w:lang w:eastAsia="ru-RU"/>
              </w:rPr>
              <w:t>Уточненный план на 2012 год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rFonts w:ascii="Verdana" w:hAnsi="Verdana"/>
                <w:lang w:eastAsia="ru-RU"/>
              </w:rPr>
            </w:pPr>
            <w:r w:rsidRPr="00C44A34">
              <w:rPr>
                <w:rFonts w:ascii="Verdana" w:hAnsi="Verdana"/>
                <w:lang w:eastAsia="ru-RU"/>
              </w:rPr>
              <w:t>Исполнено за 2012 год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rFonts w:ascii="Verdana" w:hAnsi="Verdana"/>
                <w:lang w:eastAsia="ru-RU"/>
              </w:rPr>
            </w:pPr>
            <w:r w:rsidRPr="00C44A34">
              <w:rPr>
                <w:rFonts w:ascii="Verdana" w:hAnsi="Verdana"/>
                <w:lang w:eastAsia="ru-RU"/>
              </w:rPr>
              <w:t xml:space="preserve">процент </w:t>
            </w:r>
            <w:proofErr w:type="spellStart"/>
            <w:proofErr w:type="gramStart"/>
            <w:r w:rsidRPr="00C44A34">
              <w:rPr>
                <w:rFonts w:ascii="Verdana" w:hAnsi="Verdana"/>
                <w:lang w:eastAsia="ru-RU"/>
              </w:rPr>
              <w:t>испол</w:t>
            </w:r>
            <w:proofErr w:type="spellEnd"/>
            <w:r w:rsidRPr="00C44A34">
              <w:rPr>
                <w:rFonts w:ascii="Verdana" w:hAnsi="Verdana"/>
                <w:lang w:eastAsia="ru-RU"/>
              </w:rPr>
              <w:t>-нения</w:t>
            </w:r>
            <w:proofErr w:type="gramEnd"/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АДМИНИСТРАЦИЯ ГОРОДА КУРТАМЫША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29579,2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28713,9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4976,6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4963,0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18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77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 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3794,7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3794,7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3794,7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3794,7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Фонд непредвиденных расходов (резервный фонд)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247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366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Другие  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090 00 00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  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7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  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196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F1303" w:rsidRPr="007F1303" w:rsidTr="00C44A34">
        <w:trPr>
          <w:trHeight w:val="139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F1303" w:rsidRPr="007F1303" w:rsidTr="00C44A34">
        <w:trPr>
          <w:trHeight w:val="278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Водохозяйственные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280 00 00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280 01 00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280 01 00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F1303" w:rsidRPr="007F1303" w:rsidTr="00C44A34">
        <w:trPr>
          <w:trHeight w:val="20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32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Целевая программа Курганской области «Совершенствование и развитие автомобильных дорог Курганской области на период до 2020 года»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522 46 00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Субсидии на проектирование, строительство, капитальный ремонт, ремонт и содержание автомобильных дорог общего пользования местного значения Курганской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522 46 40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522 46 40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3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8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 и связь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330 00 00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7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330 82 00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330 82 00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2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22543,9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21693,7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7F1303" w:rsidRPr="007F1303" w:rsidTr="00C44A34">
        <w:trPr>
          <w:trHeight w:val="23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14695,2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14675,2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аварийного жилого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098 00 00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14575,3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14575,3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098 01 01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11135,5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11135,5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на капитальный ремонт многоквартирных домов за счет средств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098 02 01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из областного бюджета на капитальный ремонт многоквартирных домов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098 02 01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349 00 00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30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349 00 00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адресная программа по проведению капитального ремонта многоквартирных домов 2008 -2012 </w:t>
            </w:r>
            <w:proofErr w:type="gramStart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годах</w:t>
            </w:r>
            <w:proofErr w:type="gramEnd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города Куртамыша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17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41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7587,8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6757,6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7F1303" w:rsidRPr="007F1303" w:rsidTr="00C44A34">
        <w:trPr>
          <w:trHeight w:val="21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7587,8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6757,6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7F1303" w:rsidRPr="007F1303" w:rsidTr="00C44A34">
        <w:trPr>
          <w:trHeight w:val="258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7F1303" w:rsidRPr="007F1303" w:rsidTr="00C44A34">
        <w:trPr>
          <w:trHeight w:val="40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1912,5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7F1303" w:rsidRPr="007F1303" w:rsidTr="00C44A34">
        <w:trPr>
          <w:trHeight w:val="88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3821,6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3593,0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3821,6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3593,0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функций органов государственной власти субъектов Российской </w:t>
            </w: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  <w:proofErr w:type="gramEnd"/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1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5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410 00 00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5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410 01 00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410 01 00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146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429 00 00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429 78 00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429 78 00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60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68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52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445 00 00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52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445 99 00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5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445 99 00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72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235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52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512 00 00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52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F1303" w:rsidRPr="007F1303" w:rsidTr="00C44A34">
        <w:trPr>
          <w:trHeight w:val="494"/>
          <w:tblCellSpacing w:w="0" w:type="dxa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065 03 00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1303" w:rsidRPr="00C44A34" w:rsidRDefault="007F1303" w:rsidP="00C44A34">
            <w:pPr>
              <w:pStyle w:val="a3"/>
              <w:jc w:val="center"/>
              <w:rPr>
                <w:lang w:eastAsia="ru-RU"/>
              </w:rPr>
            </w:pPr>
            <w:r w:rsidRPr="00C44A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bookmarkEnd w:id="0"/>
    <w:p w:rsidR="007F1303" w:rsidRPr="007F1303" w:rsidRDefault="007F1303" w:rsidP="007F1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F130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E72A7C" w:rsidRDefault="00E72A7C"/>
    <w:sectPr w:rsidR="00E7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4"/>
    <w:rsid w:val="007F1303"/>
    <w:rsid w:val="00C44A34"/>
    <w:rsid w:val="00C57A64"/>
    <w:rsid w:val="00E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F1303"/>
  </w:style>
  <w:style w:type="paragraph" w:customStyle="1" w:styleId="font5">
    <w:name w:val="font5"/>
    <w:basedOn w:val="a"/>
    <w:rsid w:val="007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44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F1303"/>
  </w:style>
  <w:style w:type="paragraph" w:customStyle="1" w:styleId="font5">
    <w:name w:val="font5"/>
    <w:basedOn w:val="a"/>
    <w:rsid w:val="007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44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6867</Characters>
  <Application>Microsoft Office Word</Application>
  <DocSecurity>0</DocSecurity>
  <Lines>57</Lines>
  <Paragraphs>16</Paragraphs>
  <ScaleCrop>false</ScaleCrop>
  <Company>Home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2014-03-18T04:07:00Z</dcterms:created>
  <dcterms:modified xsi:type="dcterms:W3CDTF">2014-03-19T05:32:00Z</dcterms:modified>
</cp:coreProperties>
</file>